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50" w:rsidRPr="004D0950" w:rsidRDefault="004D0950" w:rsidP="004D0950">
      <w:pPr>
        <w:spacing w:before="100" w:beforeAutospacing="1" w:after="100" w:afterAutospacing="1"/>
        <w:jc w:val="center"/>
        <w:rPr>
          <w:rFonts w:ascii="Times" w:hAnsi="Times" w:cs="Times New Roman"/>
          <w:sz w:val="20"/>
          <w:szCs w:val="20"/>
        </w:rPr>
      </w:pPr>
      <w:r w:rsidRPr="004D0950">
        <w:rPr>
          <w:rFonts w:ascii="Times" w:hAnsi="Times" w:cs="Times New Roman"/>
          <w:sz w:val="20"/>
          <w:szCs w:val="20"/>
        </w:rPr>
        <w:t>TEXTE ADOPTÉ n°</w:t>
      </w:r>
      <w:r w:rsidRPr="004D0950">
        <w:rPr>
          <w:rFonts w:ascii="Times" w:hAnsi="Times" w:cs="Times New Roman"/>
          <w:b/>
          <w:bCs/>
          <w:sz w:val="20"/>
          <w:szCs w:val="20"/>
        </w:rPr>
        <w:t> 556</w:t>
      </w:r>
      <w:r>
        <w:rPr>
          <w:rFonts w:ascii="Times" w:hAnsi="Times" w:cs="Times New Roman"/>
          <w:sz w:val="20"/>
          <w:szCs w:val="20"/>
        </w:rPr>
        <w:t xml:space="preserve"> par l’Assemblée nationale le </w:t>
      </w:r>
      <w:bookmarkStart w:id="0" w:name="_GoBack"/>
      <w:bookmarkEnd w:id="0"/>
      <w:r w:rsidRPr="004D0950">
        <w:rPr>
          <w:rFonts w:ascii="Times" w:hAnsi="Times" w:cs="Times New Roman"/>
          <w:b/>
          <w:bCs/>
          <w:sz w:val="20"/>
          <w:szCs w:val="20"/>
        </w:rPr>
        <w:t>25 juin 2015</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Voir les numéros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Assemblée nationale</w:t>
      </w:r>
      <w:r w:rsidRPr="004D0950">
        <w:rPr>
          <w:rFonts w:ascii="Times" w:hAnsi="Times" w:cs="Times New Roman"/>
          <w:sz w:val="20"/>
          <w:szCs w:val="20"/>
        </w:rPr>
        <w:t> : 1</w:t>
      </w:r>
      <w:r w:rsidRPr="004D0950">
        <w:rPr>
          <w:rFonts w:ascii="Times" w:hAnsi="Times" w:cs="Times New Roman"/>
          <w:sz w:val="20"/>
          <w:szCs w:val="20"/>
          <w:vertAlign w:val="superscript"/>
        </w:rPr>
        <w:t>ère</w:t>
      </w:r>
      <w:r w:rsidRPr="004D0950">
        <w:rPr>
          <w:rFonts w:ascii="Times" w:hAnsi="Times" w:cs="Times New Roman"/>
          <w:sz w:val="20"/>
          <w:szCs w:val="20"/>
        </w:rPr>
        <w:t xml:space="preserve"> lecture : </w:t>
      </w:r>
      <w:r w:rsidRPr="004D0950">
        <w:rPr>
          <w:rFonts w:ascii="Times" w:hAnsi="Times" w:cs="Times New Roman"/>
          <w:b/>
          <w:bCs/>
          <w:sz w:val="20"/>
          <w:szCs w:val="20"/>
        </w:rPr>
        <w:t>2812</w:t>
      </w:r>
      <w:r w:rsidRPr="004D0950">
        <w:rPr>
          <w:rFonts w:ascii="Times" w:hAnsi="Times" w:cs="Times New Roman"/>
          <w:sz w:val="20"/>
          <w:szCs w:val="20"/>
        </w:rPr>
        <w:t>,</w:t>
      </w:r>
      <w:r w:rsidRPr="004D0950">
        <w:rPr>
          <w:rFonts w:ascii="Times" w:hAnsi="Times" w:cs="Times New Roman"/>
          <w:b/>
          <w:bCs/>
          <w:sz w:val="20"/>
          <w:szCs w:val="20"/>
        </w:rPr>
        <w:t xml:space="preserve"> 2407</w:t>
      </w:r>
      <w:r w:rsidRPr="004D0950">
        <w:rPr>
          <w:rFonts w:ascii="Times" w:hAnsi="Times" w:cs="Times New Roman"/>
          <w:sz w:val="20"/>
          <w:szCs w:val="20"/>
        </w:rPr>
        <w:t>,</w:t>
      </w:r>
      <w:r w:rsidRPr="004D0950">
        <w:rPr>
          <w:rFonts w:ascii="Times" w:hAnsi="Times" w:cs="Times New Roman"/>
          <w:b/>
          <w:bCs/>
          <w:sz w:val="20"/>
          <w:szCs w:val="20"/>
        </w:rPr>
        <w:t xml:space="preserve"> 2357</w:t>
      </w:r>
      <w:r w:rsidRPr="004D0950">
        <w:rPr>
          <w:rFonts w:ascii="Times" w:hAnsi="Times" w:cs="Times New Roman"/>
          <w:sz w:val="20"/>
          <w:szCs w:val="20"/>
        </w:rPr>
        <w:t xml:space="preserve">, </w:t>
      </w:r>
      <w:r w:rsidRPr="004D0950">
        <w:rPr>
          <w:rFonts w:ascii="Times" w:hAnsi="Times" w:cs="Times New Roman"/>
          <w:b/>
          <w:bCs/>
          <w:sz w:val="20"/>
          <w:szCs w:val="20"/>
        </w:rPr>
        <w:t>2366</w:t>
      </w:r>
      <w:r w:rsidRPr="004D0950">
        <w:rPr>
          <w:rFonts w:ascii="Times" w:hAnsi="Times" w:cs="Times New Roman"/>
          <w:sz w:val="20"/>
          <w:szCs w:val="20"/>
        </w:rPr>
        <w:t xml:space="preserve"> et T.A. </w:t>
      </w:r>
      <w:r w:rsidRPr="004D0950">
        <w:rPr>
          <w:rFonts w:ascii="Times" w:hAnsi="Times" w:cs="Times New Roman"/>
          <w:b/>
          <w:bCs/>
          <w:sz w:val="20"/>
          <w:szCs w:val="20"/>
        </w:rPr>
        <w:t>450</w:t>
      </w:r>
      <w:r w:rsidRPr="004D0950">
        <w:rPr>
          <w:rFonts w:ascii="Times" w:hAnsi="Times" w:cs="Times New Roman"/>
          <w:sz w:val="20"/>
          <w:szCs w:val="20"/>
        </w:rPr>
        <w:t>.</w:t>
      </w:r>
      <w:r w:rsidRPr="004D0950">
        <w:rPr>
          <w:rFonts w:ascii="Times" w:hAnsi="Times" w:cs="Times New Roman"/>
          <w:sz w:val="20"/>
          <w:szCs w:val="20"/>
        </w:rPr>
        <w:br/>
        <w:t xml:space="preserve">Commission mixte paritaire : </w:t>
      </w:r>
      <w:r w:rsidRPr="004D0950">
        <w:rPr>
          <w:rFonts w:ascii="Times" w:hAnsi="Times" w:cs="Times New Roman"/>
          <w:b/>
          <w:bCs/>
          <w:sz w:val="20"/>
          <w:szCs w:val="20"/>
        </w:rPr>
        <w:t>2861</w:t>
      </w:r>
      <w:r w:rsidRPr="004D0950">
        <w:rPr>
          <w:rFonts w:ascii="Times" w:hAnsi="Times" w:cs="Times New Roman"/>
          <w:sz w:val="20"/>
          <w:szCs w:val="20"/>
        </w:rPr>
        <w:t>.</w:t>
      </w:r>
      <w:r w:rsidRPr="004D0950">
        <w:rPr>
          <w:rFonts w:ascii="Times" w:hAnsi="Times" w:cs="Times New Roman"/>
          <w:sz w:val="20"/>
          <w:szCs w:val="20"/>
        </w:rPr>
        <w:br/>
        <w:t xml:space="preserve">Nouvelle lecture : </w:t>
      </w:r>
      <w:r w:rsidRPr="004D0950">
        <w:rPr>
          <w:rFonts w:ascii="Times" w:hAnsi="Times" w:cs="Times New Roman"/>
          <w:b/>
          <w:bCs/>
          <w:sz w:val="20"/>
          <w:szCs w:val="20"/>
        </w:rPr>
        <w:t>2807</w:t>
      </w:r>
      <w:r w:rsidRPr="004D0950">
        <w:rPr>
          <w:rFonts w:ascii="Times" w:hAnsi="Times" w:cs="Times New Roman"/>
          <w:sz w:val="20"/>
          <w:szCs w:val="20"/>
        </w:rPr>
        <w:t xml:space="preserve"> et </w:t>
      </w:r>
      <w:r w:rsidRPr="004D0950">
        <w:rPr>
          <w:rFonts w:ascii="Times" w:hAnsi="Times" w:cs="Times New Roman"/>
          <w:b/>
          <w:bCs/>
          <w:sz w:val="20"/>
          <w:szCs w:val="20"/>
        </w:rPr>
        <w:t>2883</w:t>
      </w:r>
      <w:r w:rsidRPr="004D0950">
        <w:rPr>
          <w:rFonts w:ascii="Times" w:hAnsi="Times" w:cs="Times New Roman"/>
          <w:sz w:val="20"/>
          <w:szCs w:val="20"/>
        </w:rPr>
        <w: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Sénat </w:t>
      </w:r>
      <w:r w:rsidRPr="004D0950">
        <w:rPr>
          <w:rFonts w:ascii="Times" w:hAnsi="Times" w:cs="Times New Roman"/>
          <w:sz w:val="20"/>
          <w:szCs w:val="20"/>
        </w:rPr>
        <w:t>: 1</w:t>
      </w:r>
      <w:r w:rsidRPr="004D0950">
        <w:rPr>
          <w:rFonts w:ascii="Times" w:hAnsi="Times" w:cs="Times New Roman"/>
          <w:sz w:val="20"/>
          <w:szCs w:val="20"/>
          <w:vertAlign w:val="superscript"/>
        </w:rPr>
        <w:t>ère</w:t>
      </w:r>
      <w:r w:rsidRPr="004D0950">
        <w:rPr>
          <w:rFonts w:ascii="Times" w:hAnsi="Times" w:cs="Times New Roman"/>
          <w:sz w:val="20"/>
          <w:szCs w:val="20"/>
        </w:rPr>
        <w:t xml:space="preserve"> lecture : </w:t>
      </w:r>
      <w:r w:rsidRPr="004D0950">
        <w:rPr>
          <w:rFonts w:ascii="Times" w:hAnsi="Times" w:cs="Times New Roman"/>
          <w:b/>
          <w:bCs/>
          <w:sz w:val="20"/>
          <w:szCs w:val="20"/>
        </w:rPr>
        <w:t>193</w:t>
      </w:r>
      <w:r w:rsidRPr="004D0950">
        <w:rPr>
          <w:rFonts w:ascii="Times" w:hAnsi="Times" w:cs="Times New Roman"/>
          <w:sz w:val="20"/>
          <w:szCs w:val="20"/>
        </w:rPr>
        <w:t xml:space="preserve">, </w:t>
      </w:r>
      <w:r w:rsidRPr="004D0950">
        <w:rPr>
          <w:rFonts w:ascii="Times" w:hAnsi="Times" w:cs="Times New Roman"/>
          <w:b/>
          <w:bCs/>
          <w:sz w:val="20"/>
          <w:szCs w:val="20"/>
        </w:rPr>
        <w:t>425</w:t>
      </w:r>
      <w:r w:rsidRPr="004D0950">
        <w:rPr>
          <w:rFonts w:ascii="Times" w:hAnsi="Times" w:cs="Times New Roman"/>
          <w:sz w:val="20"/>
          <w:szCs w:val="20"/>
        </w:rPr>
        <w:t>,</w:t>
      </w:r>
      <w:r w:rsidRPr="004D0950">
        <w:rPr>
          <w:rFonts w:ascii="Times" w:hAnsi="Times" w:cs="Times New Roman"/>
          <w:b/>
          <w:bCs/>
          <w:sz w:val="20"/>
          <w:szCs w:val="20"/>
        </w:rPr>
        <w:t xml:space="preserve"> 426</w:t>
      </w:r>
      <w:r w:rsidRPr="004D0950">
        <w:rPr>
          <w:rFonts w:ascii="Times" w:hAnsi="Times" w:cs="Times New Roman"/>
          <w:sz w:val="20"/>
          <w:szCs w:val="20"/>
        </w:rPr>
        <w:t>,</w:t>
      </w:r>
      <w:r w:rsidRPr="004D0950">
        <w:rPr>
          <w:rFonts w:ascii="Times" w:hAnsi="Times" w:cs="Times New Roman"/>
          <w:b/>
          <w:bCs/>
          <w:sz w:val="20"/>
          <w:szCs w:val="20"/>
        </w:rPr>
        <w:t xml:space="preserve"> 394</w:t>
      </w:r>
      <w:r w:rsidRPr="004D0950">
        <w:rPr>
          <w:rFonts w:ascii="Times" w:hAnsi="Times" w:cs="Times New Roman"/>
          <w:sz w:val="20"/>
          <w:szCs w:val="20"/>
        </w:rPr>
        <w:t xml:space="preserve"> et T.A. </w:t>
      </w:r>
      <w:r w:rsidRPr="004D0950">
        <w:rPr>
          <w:rFonts w:ascii="Times" w:hAnsi="Times" w:cs="Times New Roman"/>
          <w:b/>
          <w:bCs/>
          <w:sz w:val="20"/>
          <w:szCs w:val="20"/>
        </w:rPr>
        <w:t>107</w:t>
      </w:r>
      <w:r w:rsidRPr="004D0950">
        <w:rPr>
          <w:rFonts w:ascii="Times" w:hAnsi="Times" w:cs="Times New Roman"/>
          <w:sz w:val="20"/>
          <w:szCs w:val="20"/>
        </w:rPr>
        <w:t xml:space="preserve"> (2014-2015).</w:t>
      </w:r>
      <w:r w:rsidRPr="004D0950">
        <w:rPr>
          <w:rFonts w:ascii="Times" w:hAnsi="Times" w:cs="Times New Roman"/>
          <w:sz w:val="20"/>
          <w:szCs w:val="20"/>
        </w:rPr>
        <w:br/>
        <w:t xml:space="preserve">Commission mixte paritaire : </w:t>
      </w:r>
      <w:r w:rsidRPr="004D0950">
        <w:rPr>
          <w:rFonts w:ascii="Times" w:hAnsi="Times" w:cs="Times New Roman"/>
          <w:b/>
          <w:bCs/>
          <w:sz w:val="20"/>
          <w:szCs w:val="20"/>
        </w:rPr>
        <w:t xml:space="preserve">498 </w:t>
      </w:r>
      <w:r w:rsidRPr="004D0950">
        <w:rPr>
          <w:rFonts w:ascii="Times" w:hAnsi="Times" w:cs="Times New Roman"/>
          <w:sz w:val="20"/>
          <w:szCs w:val="20"/>
        </w:rPr>
        <w:t xml:space="preserve">et </w:t>
      </w:r>
      <w:r w:rsidRPr="004D0950">
        <w:rPr>
          <w:rFonts w:ascii="Times" w:hAnsi="Times" w:cs="Times New Roman"/>
          <w:b/>
          <w:bCs/>
          <w:sz w:val="20"/>
          <w:szCs w:val="20"/>
        </w:rPr>
        <w:t xml:space="preserve">499 </w:t>
      </w:r>
      <w:r w:rsidRPr="004D0950">
        <w:rPr>
          <w:rFonts w:ascii="Times" w:hAnsi="Times" w:cs="Times New Roman"/>
          <w:sz w:val="20"/>
          <w:szCs w:val="20"/>
        </w:rPr>
        <w:t>(2014-2015).</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Chapitre I</w:t>
      </w:r>
      <w:r w:rsidRPr="004D0950">
        <w:rPr>
          <w:rFonts w:ascii="Times" w:hAnsi="Times" w:cs="Times New Roman"/>
          <w:sz w:val="20"/>
          <w:szCs w:val="20"/>
          <w:vertAlign w:val="superscript"/>
        </w:rPr>
        <w:t>er</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sz w:val="20"/>
          <w:szCs w:val="20"/>
        </w:rPr>
        <w:t>Dispositions relatives aux conditions d’octroi de l’asile</w:t>
      </w:r>
    </w:p>
    <w:p w:rsidR="004D0950" w:rsidRPr="004D0950" w:rsidRDefault="004D0950" w:rsidP="004D0950">
      <w:pPr>
        <w:spacing w:before="100" w:beforeAutospacing="1" w:after="100" w:afterAutospacing="1"/>
        <w:jc w:val="center"/>
        <w:rPr>
          <w:rFonts w:ascii="Times" w:hAnsi="Times" w:cs="Times New Roman"/>
          <w:sz w:val="20"/>
          <w:szCs w:val="20"/>
        </w:rPr>
      </w:pPr>
      <w:bookmarkStart w:id="1" w:name="P38_692"/>
      <w:bookmarkStart w:id="2" w:name="P39_692"/>
      <w:bookmarkEnd w:id="1"/>
      <w:bookmarkEnd w:id="2"/>
      <w:r w:rsidRPr="004D0950">
        <w:rPr>
          <w:rFonts w:ascii="Times" w:hAnsi="Times" w:cs="Times New Roman"/>
          <w:b/>
          <w:bCs/>
          <w:sz w:val="20"/>
          <w:szCs w:val="20"/>
        </w:rPr>
        <w:t>Article 1</w:t>
      </w:r>
      <w:r w:rsidRPr="004D0950">
        <w:rPr>
          <w:rFonts w:ascii="Times" w:hAnsi="Times" w:cs="Times New Roman"/>
          <w:b/>
          <w:bCs/>
          <w:sz w:val="20"/>
          <w:szCs w:val="20"/>
          <w:vertAlign w:val="superscript"/>
        </w:rPr>
        <w:t>er</w:t>
      </w:r>
      <w:r w:rsidRPr="004D0950">
        <w:rPr>
          <w:rFonts w:ascii="Times" w:hAnsi="Times" w:cs="Times New Roman"/>
          <w:b/>
          <w:bCs/>
          <w:sz w:val="20"/>
          <w:szCs w:val="20"/>
        </w:rPr>
        <w:t xml:space="preserve"> </w:t>
      </w:r>
      <w:r w:rsidRPr="004D0950">
        <w:rPr>
          <w:rFonts w:ascii="Times" w:hAnsi="Times" w:cs="Times New Roman"/>
          <w:b/>
          <w:bCs/>
          <w:i/>
          <w:iCs/>
          <w:sz w:val="20"/>
          <w:szCs w:val="20"/>
        </w:rPr>
        <w:t>bis</w:t>
      </w:r>
      <w:r w:rsidRPr="004D0950">
        <w:rPr>
          <w:rFonts w:ascii="Times" w:hAnsi="Times" w:cs="Times New Roman"/>
          <w:b/>
          <w:bCs/>
          <w:sz w:val="20"/>
          <w:szCs w:val="20"/>
        </w:rPr>
        <w:t xml:space="preserv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(Conforme)</w:t>
      </w:r>
    </w:p>
    <w:p w:rsidR="004D0950" w:rsidRPr="004D0950" w:rsidRDefault="004D0950" w:rsidP="004D0950">
      <w:pPr>
        <w:spacing w:before="100" w:beforeAutospacing="1" w:after="100" w:afterAutospacing="1"/>
        <w:jc w:val="center"/>
        <w:rPr>
          <w:rFonts w:ascii="Times" w:hAnsi="Times" w:cs="Times New Roman"/>
          <w:sz w:val="20"/>
          <w:szCs w:val="20"/>
        </w:rPr>
      </w:pPr>
      <w:bookmarkStart w:id="3" w:name="P41_718"/>
      <w:bookmarkEnd w:id="3"/>
      <w:r w:rsidRPr="004D0950">
        <w:rPr>
          <w:rFonts w:ascii="Times" w:hAnsi="Times" w:cs="Times New Roman"/>
          <w:b/>
          <w:bCs/>
          <w:sz w:val="20"/>
          <w:szCs w:val="20"/>
        </w:rPr>
        <w:t>Article 2</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Le chapitre I</w:t>
      </w:r>
      <w:r w:rsidRPr="004D0950">
        <w:rPr>
          <w:rFonts w:ascii="Times" w:hAnsi="Times" w:cs="Times New Roman"/>
          <w:sz w:val="20"/>
          <w:szCs w:val="20"/>
          <w:vertAlign w:val="superscript"/>
        </w:rPr>
        <w:t>er</w:t>
      </w:r>
      <w:r w:rsidRPr="004D0950">
        <w:rPr>
          <w:rFonts w:ascii="Times" w:hAnsi="Times" w:cs="Times New Roman"/>
          <w:sz w:val="20"/>
          <w:szCs w:val="20"/>
        </w:rPr>
        <w:t xml:space="preserve"> du titre I</w:t>
      </w:r>
      <w:r w:rsidRPr="004D0950">
        <w:rPr>
          <w:rFonts w:ascii="Times" w:hAnsi="Times" w:cs="Times New Roman"/>
          <w:sz w:val="20"/>
          <w:szCs w:val="20"/>
          <w:vertAlign w:val="superscript"/>
        </w:rPr>
        <w:t>er</w:t>
      </w:r>
      <w:r w:rsidRPr="004D0950">
        <w:rPr>
          <w:rFonts w:ascii="Times" w:hAnsi="Times" w:cs="Times New Roman"/>
          <w:sz w:val="20"/>
          <w:szCs w:val="20"/>
        </w:rPr>
        <w:t xml:space="preserve"> du livre VII du code de l’entrée et du séjour des étrangers et du droit d’asile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L’article L. 711-2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711-2.</w:t>
      </w:r>
      <w:r w:rsidRPr="004D0950">
        <w:rPr>
          <w:rFonts w:ascii="Times" w:hAnsi="Times" w:cs="Times New Roman"/>
          <w:sz w:val="20"/>
          <w:szCs w:val="20"/>
        </w:rPr>
        <w:t> – Les actes de persécution et les motifs de persécution, au sens de la section A de l’article 1</w:t>
      </w:r>
      <w:r w:rsidRPr="004D0950">
        <w:rPr>
          <w:rFonts w:ascii="Times" w:hAnsi="Times" w:cs="Times New Roman"/>
          <w:sz w:val="20"/>
          <w:szCs w:val="20"/>
          <w:vertAlign w:val="superscript"/>
        </w:rPr>
        <w:t>er</w:t>
      </w:r>
      <w:r w:rsidRPr="004D0950">
        <w:rPr>
          <w:rFonts w:ascii="Times" w:hAnsi="Times" w:cs="Times New Roman"/>
          <w:sz w:val="20"/>
          <w:szCs w:val="20"/>
        </w:rPr>
        <w:t xml:space="preserve"> de la convention de Genève, du 28 juillet 1951, relative au statut des réfugiés, sont appréciés dans les conditions prévues aux paragraphes 1 et 2 de l’article 9 et au paragraphe 1 de l’article 10 de la directive 2011/95/UE du Parlement européen et du Conseil, du 13 décembre 2011, concernant les normes relatives aux conditions que doivent remplir les ressortissants des pays tiers ou les apatrides pour pouvoir bénéficier d’une protection internationale, à un statut uniforme pour les réfugiés ou les personnes pouvant bénéficier de la protection subsidiaire, et au contenu de cette protection.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S’agissant des motifs de persécution, les aspects liés au genre et à l’orientation sexuelle sont dûment pris en considération aux fins de la reconnaissance de l’appartenance à un certain groupe social ou de l’identification d’une caractéristique d’un tel groupe.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Pour que la qualité de réfugié soit reconnue, il doit exister un lien entre l’un des motifs de persécution et les actes de persécution ou l’absence de protection contre de tels actes.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Lorsque l’autorité compétente évalue si un demandeur craint avec raison d’être persécuté, il est indifférent que celui-ci possède effectivement les caractéristiques liées au motif de persécution ou que ces caractéristiques lui soient seulement attribuées par l’auteur des persécutions.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Sont ajoutés des articles L. 711-3 à L. 711-6 ainsi rédigés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711-3</w:t>
      </w:r>
      <w:r w:rsidRPr="004D0950">
        <w:rPr>
          <w:rFonts w:ascii="Times" w:hAnsi="Times" w:cs="Times New Roman"/>
          <w:sz w:val="20"/>
          <w:szCs w:val="20"/>
        </w:rPr>
        <w:t>. – Le statut de réfugié n’est pas accordé à une personne qui relève de l’une des clauses d’exclusion prévues aux sections D, E ou F de l’article 1</w:t>
      </w:r>
      <w:r w:rsidRPr="004D0950">
        <w:rPr>
          <w:rFonts w:ascii="Times" w:hAnsi="Times" w:cs="Times New Roman"/>
          <w:sz w:val="20"/>
          <w:szCs w:val="20"/>
          <w:vertAlign w:val="superscript"/>
        </w:rPr>
        <w:t>er</w:t>
      </w:r>
      <w:r w:rsidRPr="004D0950">
        <w:rPr>
          <w:rFonts w:ascii="Times" w:hAnsi="Times" w:cs="Times New Roman"/>
          <w:sz w:val="20"/>
          <w:szCs w:val="20"/>
        </w:rPr>
        <w:t xml:space="preserve"> de la convention de Genève, du 28 juillet 1951, relative au statut des réfugiés.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même section F s’applique également aux personnes qui sont les instigatrices ou les complices des crimes ou des agissements mentionnés à ladite section ou qui y sont personnellement impliquées.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711-4</w:t>
      </w:r>
      <w:r w:rsidRPr="004D0950">
        <w:rPr>
          <w:rFonts w:ascii="Times" w:hAnsi="Times" w:cs="Times New Roman"/>
          <w:sz w:val="20"/>
          <w:szCs w:val="20"/>
        </w:rPr>
        <w:t xml:space="preserve">. – L’Office français de protection des réfugiés et apatrides peut mettre fin, de sa propre initiative ou à la demande de l’autorité administrative, au statut de réfugié lorsque la personne concernée relève de l’une </w:t>
      </w:r>
      <w:r w:rsidRPr="004D0950">
        <w:rPr>
          <w:rFonts w:ascii="Times" w:hAnsi="Times" w:cs="Times New Roman"/>
          <w:sz w:val="20"/>
          <w:szCs w:val="20"/>
        </w:rPr>
        <w:lastRenderedPageBreak/>
        <w:t>des clauses de cessation prévues à la section C de l’article 1</w:t>
      </w:r>
      <w:r w:rsidRPr="004D0950">
        <w:rPr>
          <w:rFonts w:ascii="Times" w:hAnsi="Times" w:cs="Times New Roman"/>
          <w:sz w:val="20"/>
          <w:szCs w:val="20"/>
          <w:vertAlign w:val="superscript"/>
        </w:rPr>
        <w:t>er</w:t>
      </w:r>
      <w:r w:rsidRPr="004D0950">
        <w:rPr>
          <w:rFonts w:ascii="Times" w:hAnsi="Times" w:cs="Times New Roman"/>
          <w:sz w:val="20"/>
          <w:szCs w:val="20"/>
        </w:rPr>
        <w:t xml:space="preserve"> de la convention de Genève, du 28 juillet 1951, relative au statut des réfugiés. Pour l’application des 5 et 6 de la même section C, le changement dans les circonstances ayant justifié la reconnaissance de la qualité de réfugié doit être suffisamment significatif et durable pour que les craintes du réfugié d’être persécuté ne puissent plus être considérées comme fondées.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L’office peut également mettre fin à tout moment, de sa propre initiative ou à la demande de l’autorité administrative, au statut de réfugié lorsque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Le réfugié aurait dû être exclu du statut de réfugié en application des sections D, E ou F de l’article 1</w:t>
      </w:r>
      <w:r w:rsidRPr="004D0950">
        <w:rPr>
          <w:rFonts w:ascii="Times" w:hAnsi="Times" w:cs="Times New Roman"/>
          <w:sz w:val="20"/>
          <w:szCs w:val="20"/>
          <w:vertAlign w:val="superscript"/>
        </w:rPr>
        <w:t>er</w:t>
      </w:r>
      <w:r w:rsidRPr="004D0950">
        <w:rPr>
          <w:rFonts w:ascii="Times" w:hAnsi="Times" w:cs="Times New Roman"/>
          <w:sz w:val="20"/>
          <w:szCs w:val="20"/>
        </w:rPr>
        <w:t xml:space="preserve"> de la convention de Genève, du 28 juillet 1951, précitée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La décision de reconnaissance de la qualité de réfugié a résulté d’une fraude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Le réfugié doit, compte tenu de circonstances intervenues après la reconnaissance de cette qualité, en être exclu en application des sections D, E ou F de l’article 1</w:t>
      </w:r>
      <w:r w:rsidRPr="004D0950">
        <w:rPr>
          <w:rFonts w:ascii="Times" w:hAnsi="Times" w:cs="Times New Roman"/>
          <w:sz w:val="20"/>
          <w:szCs w:val="20"/>
          <w:vertAlign w:val="superscript"/>
        </w:rPr>
        <w:t>er</w:t>
      </w:r>
      <w:r w:rsidRPr="004D0950">
        <w:rPr>
          <w:rFonts w:ascii="Times" w:hAnsi="Times" w:cs="Times New Roman"/>
          <w:sz w:val="20"/>
          <w:szCs w:val="20"/>
        </w:rPr>
        <w:t xml:space="preserve"> de la convention de Genève, du 28 juillet 1951, précitée.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711-5</w:t>
      </w:r>
      <w:r w:rsidRPr="004D0950">
        <w:rPr>
          <w:rFonts w:ascii="Times" w:hAnsi="Times" w:cs="Times New Roman"/>
          <w:sz w:val="20"/>
          <w:szCs w:val="20"/>
        </w:rPr>
        <w:t xml:space="preserve">. – Dans les cas prévus aux 1° et 2° de l’article L. 711-4, lorsque la reconnaissance de la qualité de réfugié résulte d’une décision de la Cour nationale du droit d’asile ou du Conseil d’État, la juridiction </w:t>
      </w:r>
      <w:r w:rsidRPr="004D0950">
        <w:rPr>
          <w:rFonts w:ascii="Times" w:hAnsi="Times" w:cs="Times New Roman"/>
          <w:sz w:val="20"/>
          <w:szCs w:val="20"/>
          <w:u w:val="single"/>
        </w:rPr>
        <w:t>peut être</w:t>
      </w:r>
      <w:r w:rsidRPr="004D0950">
        <w:rPr>
          <w:rFonts w:ascii="Times" w:hAnsi="Times" w:cs="Times New Roman"/>
          <w:sz w:val="20"/>
          <w:szCs w:val="20"/>
        </w:rPr>
        <w:t xml:space="preserve"> saisie par l’office ou par le ministre chargé de l’asile en vue de mettre fin au statut de réfugié. Les modalités de cette procédure sont fixées par décret en Conseil d’État.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711-6</w:t>
      </w:r>
      <w:r w:rsidRPr="004D0950">
        <w:rPr>
          <w:rFonts w:ascii="Times" w:hAnsi="Times" w:cs="Times New Roman"/>
          <w:sz w:val="20"/>
          <w:szCs w:val="20"/>
        </w:rPr>
        <w:t>. – Le statut de réfugié peut être refusé ou il peut être mis fin à ce statut lorsque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Il y a des raisons sérieuses de considérer que la présence en France de la personne concernée constitue une menace grave pour la sûreté de l’État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La personne concernée a été condamnée en dernier ressort en France pour un crime ou un délit constituant un acte de terrorisme ou pour tout autre crime ou délit puni d’au moins dix ans d’emprisonnement, et sa présence constitue une menace grave pour la société. »</w:t>
      </w:r>
    </w:p>
    <w:p w:rsidR="004D0950" w:rsidRPr="004D0950" w:rsidRDefault="004D0950" w:rsidP="004D0950">
      <w:pPr>
        <w:spacing w:before="100" w:beforeAutospacing="1" w:after="100" w:afterAutospacing="1"/>
        <w:jc w:val="center"/>
        <w:rPr>
          <w:rFonts w:ascii="Times" w:hAnsi="Times" w:cs="Times New Roman"/>
          <w:sz w:val="20"/>
          <w:szCs w:val="20"/>
        </w:rPr>
      </w:pPr>
      <w:bookmarkStart w:id="4" w:name="P60_5471"/>
      <w:bookmarkEnd w:id="4"/>
      <w:r w:rsidRPr="004D0950">
        <w:rPr>
          <w:rFonts w:ascii="Times" w:hAnsi="Times" w:cs="Times New Roman"/>
          <w:b/>
          <w:bCs/>
          <w:sz w:val="20"/>
          <w:szCs w:val="20"/>
        </w:rPr>
        <w:t>Article 3</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Le chapitre II du même titre I</w:t>
      </w:r>
      <w:r w:rsidRPr="004D0950">
        <w:rPr>
          <w:rFonts w:ascii="Times" w:hAnsi="Times" w:cs="Times New Roman"/>
          <w:sz w:val="20"/>
          <w:szCs w:val="20"/>
          <w:vertAlign w:val="superscript"/>
        </w:rPr>
        <w:t>er</w:t>
      </w:r>
      <w:r w:rsidRPr="004D0950">
        <w:rPr>
          <w:rFonts w:ascii="Times" w:hAnsi="Times" w:cs="Times New Roman"/>
          <w:sz w:val="20"/>
          <w:szCs w:val="20"/>
        </w:rPr>
        <w:t xml:space="preserve">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L’article L. 712-1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a)</w:t>
      </w:r>
      <w:r w:rsidRPr="004D0950">
        <w:rPr>
          <w:rFonts w:ascii="Times" w:hAnsi="Times" w:cs="Times New Roman"/>
          <w:sz w:val="20"/>
          <w:szCs w:val="20"/>
        </w:rPr>
        <w:t> Les deux premiers alinéas sont ainsi rédigés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bénéfice de la protection subsidiaire est accordé à toute personne qui ne remplit pas les conditions pour se voir reconnaître la qualité de réfugié et pour laquelle il existe des motifs sérieux et avérés de croire qu’elle courrait dans son pays un risque réel de subir l’une des atteintes graves suivantes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w:t>
      </w:r>
      <w:r w:rsidRPr="004D0950">
        <w:rPr>
          <w:rFonts w:ascii="Times" w:hAnsi="Times" w:cs="Times New Roman"/>
          <w:sz w:val="20"/>
          <w:szCs w:val="20"/>
        </w:rPr>
        <w:t> La peine de mort ou une exécution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b)</w:t>
      </w:r>
      <w:r w:rsidRPr="004D0950">
        <w:rPr>
          <w:rFonts w:ascii="Times" w:hAnsi="Times" w:cs="Times New Roman"/>
          <w:sz w:val="20"/>
          <w:szCs w:val="20"/>
        </w:rPr>
        <w:t> Au </w:t>
      </w:r>
      <w:r w:rsidRPr="004D0950">
        <w:rPr>
          <w:rFonts w:ascii="Times" w:hAnsi="Times" w:cs="Times New Roman"/>
          <w:i/>
          <w:iCs/>
          <w:sz w:val="20"/>
          <w:szCs w:val="20"/>
        </w:rPr>
        <w:t>c</w:t>
      </w:r>
      <w:r w:rsidRPr="004D0950">
        <w:rPr>
          <w:rFonts w:ascii="Times" w:hAnsi="Times" w:cs="Times New Roman"/>
          <w:sz w:val="20"/>
          <w:szCs w:val="20"/>
        </w:rPr>
        <w:t xml:space="preserve">, le mot : </w:t>
      </w:r>
      <w:proofErr w:type="gramStart"/>
      <w:r w:rsidRPr="004D0950">
        <w:rPr>
          <w:rFonts w:ascii="Times" w:hAnsi="Times" w:cs="Times New Roman"/>
          <w:sz w:val="20"/>
          <w:szCs w:val="20"/>
        </w:rPr>
        <w:t>« ,</w:t>
      </w:r>
      <w:proofErr w:type="gramEnd"/>
      <w:r w:rsidRPr="004D0950">
        <w:rPr>
          <w:rFonts w:ascii="Times" w:hAnsi="Times" w:cs="Times New Roman"/>
          <w:sz w:val="20"/>
          <w:szCs w:val="20"/>
        </w:rPr>
        <w:t> directe » est supprimé et le mot : « généralisée » est remplacé par les mots : « qui peut s’étendre à des personnes sans considération de leur situation personnelle et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L’article L. 712-2 est ainsi modifié :</w:t>
      </w:r>
    </w:p>
    <w:p w:rsidR="004D0950" w:rsidRPr="004D0950" w:rsidRDefault="004D0950" w:rsidP="004D0950">
      <w:pPr>
        <w:spacing w:before="100" w:beforeAutospacing="1" w:after="100" w:afterAutospacing="1"/>
        <w:rPr>
          <w:rFonts w:ascii="Times" w:hAnsi="Times" w:cs="Times New Roman"/>
          <w:sz w:val="20"/>
          <w:szCs w:val="20"/>
        </w:rPr>
      </w:pPr>
      <w:proofErr w:type="gramStart"/>
      <w:r w:rsidRPr="004D0950">
        <w:rPr>
          <w:rFonts w:ascii="Times" w:hAnsi="Times" w:cs="Times New Roman"/>
          <w:i/>
          <w:iCs/>
          <w:sz w:val="20"/>
          <w:szCs w:val="20"/>
        </w:rPr>
        <w:t>a</w:t>
      </w:r>
      <w:proofErr w:type="gramEnd"/>
      <w:r w:rsidRPr="004D0950">
        <w:rPr>
          <w:rFonts w:ascii="Times" w:hAnsi="Times" w:cs="Times New Roman"/>
          <w:i/>
          <w:iCs/>
          <w:sz w:val="20"/>
          <w:szCs w:val="20"/>
        </w:rPr>
        <w:t>)</w:t>
      </w:r>
      <w:r w:rsidRPr="004D0950">
        <w:rPr>
          <w:rFonts w:ascii="Times" w:hAnsi="Times" w:cs="Times New Roman"/>
          <w:sz w:val="20"/>
          <w:szCs w:val="20"/>
        </w:rPr>
        <w:t> À la fin du </w:t>
      </w:r>
      <w:r w:rsidRPr="004D0950">
        <w:rPr>
          <w:rFonts w:ascii="Times" w:hAnsi="Times" w:cs="Times New Roman"/>
          <w:i/>
          <w:iCs/>
          <w:sz w:val="20"/>
          <w:szCs w:val="20"/>
        </w:rPr>
        <w:t>b</w:t>
      </w:r>
      <w:r w:rsidRPr="004D0950">
        <w:rPr>
          <w:rFonts w:ascii="Times" w:hAnsi="Times" w:cs="Times New Roman"/>
          <w:sz w:val="20"/>
          <w:szCs w:val="20"/>
        </w:rPr>
        <w:t>, les mots : « de droit commun » sont supprimés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b)</w:t>
      </w:r>
      <w:r w:rsidRPr="004D0950">
        <w:rPr>
          <w:rFonts w:ascii="Times" w:hAnsi="Times" w:cs="Times New Roman"/>
          <w:sz w:val="20"/>
          <w:szCs w:val="20"/>
        </w:rPr>
        <w:t> Sont ajoutés deux alinéas ainsi rédigés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Les </w:t>
      </w:r>
      <w:r w:rsidRPr="004D0950">
        <w:rPr>
          <w:rFonts w:ascii="Times" w:hAnsi="Times" w:cs="Times New Roman"/>
          <w:i/>
          <w:iCs/>
          <w:sz w:val="20"/>
          <w:szCs w:val="20"/>
        </w:rPr>
        <w:t>a</w:t>
      </w:r>
      <w:r w:rsidRPr="004D0950">
        <w:rPr>
          <w:rFonts w:ascii="Times" w:hAnsi="Times" w:cs="Times New Roman"/>
          <w:sz w:val="20"/>
          <w:szCs w:val="20"/>
        </w:rPr>
        <w:t xml:space="preserve"> à </w:t>
      </w:r>
      <w:r w:rsidRPr="004D0950">
        <w:rPr>
          <w:rFonts w:ascii="Times" w:hAnsi="Times" w:cs="Times New Roman"/>
          <w:i/>
          <w:iCs/>
          <w:sz w:val="20"/>
          <w:szCs w:val="20"/>
        </w:rPr>
        <w:t>c</w:t>
      </w:r>
      <w:r w:rsidRPr="004D0950">
        <w:rPr>
          <w:rFonts w:ascii="Times" w:hAnsi="Times" w:cs="Times New Roman"/>
          <w:sz w:val="20"/>
          <w:szCs w:val="20"/>
        </w:rPr>
        <w:t xml:space="preserve"> s’appliquent aux personnes qui sont les instigatrices, les auteurs ou les complices des crimes ou des agissements mentionnés à ces mêmes </w:t>
      </w:r>
      <w:r w:rsidRPr="004D0950">
        <w:rPr>
          <w:rFonts w:ascii="Times" w:hAnsi="Times" w:cs="Times New Roman"/>
          <w:i/>
          <w:iCs/>
          <w:sz w:val="20"/>
          <w:szCs w:val="20"/>
        </w:rPr>
        <w:t>a</w:t>
      </w:r>
      <w:r w:rsidRPr="004D0950">
        <w:rPr>
          <w:rFonts w:ascii="Times" w:hAnsi="Times" w:cs="Times New Roman"/>
          <w:sz w:val="20"/>
          <w:szCs w:val="20"/>
        </w:rPr>
        <w:t xml:space="preserve"> à </w:t>
      </w:r>
      <w:r w:rsidRPr="004D0950">
        <w:rPr>
          <w:rFonts w:ascii="Times" w:hAnsi="Times" w:cs="Times New Roman"/>
          <w:i/>
          <w:iCs/>
          <w:sz w:val="20"/>
          <w:szCs w:val="20"/>
        </w:rPr>
        <w:t>c</w:t>
      </w:r>
      <w:r w:rsidRPr="004D0950">
        <w:rPr>
          <w:rFonts w:ascii="Times" w:hAnsi="Times" w:cs="Times New Roman"/>
          <w:sz w:val="20"/>
          <w:szCs w:val="20"/>
        </w:rPr>
        <w:t xml:space="preserve"> ou qui y sont personnellement impliquées.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protection subsidiaire peut être refusée à une personne s’il existe des raisons sérieuses de penser, d’une part, qu’elle a commis, avant son entrée en France, un ou plusieurs crimes qui ne relèvent pas du champ d’application des </w:t>
      </w:r>
      <w:r w:rsidRPr="004D0950">
        <w:rPr>
          <w:rFonts w:ascii="Times" w:hAnsi="Times" w:cs="Times New Roman"/>
          <w:i/>
          <w:iCs/>
          <w:sz w:val="20"/>
          <w:szCs w:val="20"/>
        </w:rPr>
        <w:t>a</w:t>
      </w:r>
      <w:r w:rsidRPr="004D0950">
        <w:rPr>
          <w:rFonts w:ascii="Times" w:hAnsi="Times" w:cs="Times New Roman"/>
          <w:sz w:val="20"/>
          <w:szCs w:val="20"/>
        </w:rPr>
        <w:t xml:space="preserve"> à </w:t>
      </w:r>
      <w:r w:rsidRPr="004D0950">
        <w:rPr>
          <w:rFonts w:ascii="Times" w:hAnsi="Times" w:cs="Times New Roman"/>
          <w:i/>
          <w:iCs/>
          <w:sz w:val="20"/>
          <w:szCs w:val="20"/>
        </w:rPr>
        <w:t>d</w:t>
      </w:r>
      <w:r w:rsidRPr="004D0950">
        <w:rPr>
          <w:rFonts w:ascii="Times" w:hAnsi="Times" w:cs="Times New Roman"/>
          <w:sz w:val="20"/>
          <w:szCs w:val="20"/>
        </w:rPr>
        <w:t xml:space="preserve"> et qui seraient passibles d’une peine de prison s’ils avaient été commis en France et, d’autre part, qu’elle n’a quitté son pays d’origine que dans le but d’échapper à des sanctions résultant de ces crimes.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3° L’article L. 712-3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712-3</w:t>
      </w:r>
      <w:r w:rsidRPr="004D0950">
        <w:rPr>
          <w:rFonts w:ascii="Times" w:hAnsi="Times" w:cs="Times New Roman"/>
          <w:sz w:val="20"/>
          <w:szCs w:val="20"/>
        </w:rPr>
        <w:t>. – L’Office français de protection des réfugiés et apatrides peut mettre fin, de sa propre initiative ou à la demande de l’autorité administrative, au bénéfice de la protection subsidiaire lorsque les circonstances ayant justifié l’octroi de cette protection ont cessé d’exister ou ont connu un changement suffisamment significatif et durable pour que celle-ci ne soit plus requise.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Par dérogation au premier alinéa, la protection subsidiaire est maintenue lorsque son bénéficiaire justifie des raisons impérieuses tenant à des atteintes graves antérieures pour refuser de se réclamer de la protection de son pays.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L’office peut également mettre fin à tout moment, de sa propre initiative ou à la demande de l’autorité administrative, au bénéfice de la protection subsidiaire lorsque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Son bénéficiaire aurait dû être exclu de cette protection pour l’un des motifs prévus à l’article L. 712-2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La décision d’octroi de cette protection a résulté d’une fraude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Son bénéficiaire doit, à raison de faits commis après l’octroi de la protection, en être exclu pour l’un des motifs prévus à l’article L. 712-2.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4° Il est ajouté un article L. 712-4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712-4</w:t>
      </w:r>
      <w:r w:rsidRPr="004D0950">
        <w:rPr>
          <w:rFonts w:ascii="Times" w:hAnsi="Times" w:cs="Times New Roman"/>
          <w:sz w:val="20"/>
          <w:szCs w:val="20"/>
        </w:rPr>
        <w:t>. – Dans les cas prévus aux 1° et 2° de l’article L. 712-3, lorsque l’octroi de la protection subsidiaire résulte d’une décision de la Cour nationale du droit d’asile ou du Conseil d’État, la juridiction peut être saisie par l’office ou par le ministre chargé de l’asile en vue de mettre fin à la protection subsidiaire. Les modalités de cette procédure sont fixées par décret en Conseil d’État. »</w:t>
      </w:r>
    </w:p>
    <w:p w:rsidR="004D0950" w:rsidRPr="004D0950" w:rsidRDefault="004D0950" w:rsidP="004D0950">
      <w:pPr>
        <w:spacing w:before="100" w:beforeAutospacing="1" w:after="100" w:afterAutospacing="1"/>
        <w:jc w:val="center"/>
        <w:rPr>
          <w:rFonts w:ascii="Times" w:hAnsi="Times" w:cs="Times New Roman"/>
          <w:sz w:val="20"/>
          <w:szCs w:val="20"/>
        </w:rPr>
      </w:pPr>
      <w:bookmarkStart w:id="5" w:name="P81_8911"/>
      <w:bookmarkEnd w:id="5"/>
      <w:r w:rsidRPr="004D0950">
        <w:rPr>
          <w:rFonts w:ascii="Times" w:hAnsi="Times" w:cs="Times New Roman"/>
          <w:b/>
          <w:bCs/>
          <w:sz w:val="20"/>
          <w:szCs w:val="20"/>
        </w:rPr>
        <w:t>Article 4</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Le chapitre III du même titre I</w:t>
      </w:r>
      <w:r w:rsidRPr="004D0950">
        <w:rPr>
          <w:rFonts w:ascii="Times" w:hAnsi="Times" w:cs="Times New Roman"/>
          <w:sz w:val="20"/>
          <w:szCs w:val="20"/>
          <w:vertAlign w:val="superscript"/>
        </w:rPr>
        <w:t>er</w:t>
      </w:r>
      <w:r w:rsidRPr="004D0950">
        <w:rPr>
          <w:rFonts w:ascii="Times" w:hAnsi="Times" w:cs="Times New Roman"/>
          <w:sz w:val="20"/>
          <w:szCs w:val="20"/>
        </w:rPr>
        <w:t xml:space="preserve">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w:t>
      </w:r>
      <w:proofErr w:type="gramStart"/>
      <w:r w:rsidRPr="004D0950">
        <w:rPr>
          <w:rFonts w:ascii="Times" w:hAnsi="Times" w:cs="Times New Roman"/>
          <w:sz w:val="20"/>
          <w:szCs w:val="20"/>
        </w:rPr>
        <w:t>A</w:t>
      </w:r>
      <w:proofErr w:type="gramEnd"/>
      <w:r w:rsidRPr="004D0950">
        <w:rPr>
          <w:rFonts w:ascii="Times" w:hAnsi="Times" w:cs="Times New Roman"/>
          <w:sz w:val="20"/>
          <w:szCs w:val="20"/>
        </w:rPr>
        <w:t> L’article L. 713-1 est complété par une phrase ainsi rédigée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Ils peuvent également l’être par la Cour nationale du droit d’asile dans les conditions prévues au chapitre III du titre III du présent livre.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L’article L. 713-2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a)</w:t>
      </w:r>
      <w:r w:rsidRPr="004D0950">
        <w:rPr>
          <w:rFonts w:ascii="Times" w:hAnsi="Times" w:cs="Times New Roman"/>
          <w:sz w:val="20"/>
          <w:szCs w:val="20"/>
        </w:rPr>
        <w:t xml:space="preserve"> Le début du premier alinéa est ainsi rédigé : « Les persécutions ou menaces de persécutions prises en compte dans la reconnaissance de la qualité de réfugié et les atteintes graves ou menaces d’atteintes graves pouvant... </w:t>
      </w:r>
      <w:r w:rsidRPr="004D0950">
        <w:rPr>
          <w:rFonts w:ascii="Times" w:hAnsi="Times" w:cs="Times New Roman"/>
          <w:i/>
          <w:iCs/>
          <w:sz w:val="20"/>
          <w:szCs w:val="20"/>
        </w:rPr>
        <w:t>(</w:t>
      </w:r>
      <w:proofErr w:type="gramStart"/>
      <w:r w:rsidRPr="004D0950">
        <w:rPr>
          <w:rFonts w:ascii="Times" w:hAnsi="Times" w:cs="Times New Roman"/>
          <w:i/>
          <w:iCs/>
          <w:sz w:val="20"/>
          <w:szCs w:val="20"/>
        </w:rPr>
        <w:t>le</w:t>
      </w:r>
      <w:proofErr w:type="gramEnd"/>
      <w:r w:rsidRPr="004D0950">
        <w:rPr>
          <w:rFonts w:ascii="Times" w:hAnsi="Times" w:cs="Times New Roman"/>
          <w:i/>
          <w:iCs/>
          <w:sz w:val="20"/>
          <w:szCs w:val="20"/>
        </w:rPr>
        <w:t xml:space="preserve"> reste sans changement)</w:t>
      </w:r>
      <w:r w:rsidRPr="004D0950">
        <w:rPr>
          <w:rFonts w:ascii="Times" w:hAnsi="Times" w:cs="Times New Roman"/>
          <w:sz w:val="20"/>
          <w:szCs w:val="20"/>
        </w:rPr>
        <w: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b)</w:t>
      </w:r>
      <w:r w:rsidRPr="004D0950">
        <w:rPr>
          <w:rFonts w:ascii="Times" w:hAnsi="Times" w:cs="Times New Roman"/>
          <w:sz w:val="20"/>
          <w:szCs w:val="20"/>
        </w:rPr>
        <w:t> À la fin du second alinéa, les mots : « et des organisations internationales et régionales » sont remplacés par les mots et une phrase ainsi rédigée : « ou des partis ou organisations, y compris des organisations internationales, qui contrôlent l’État ou une partie importante du territoire de celui-ci. Cette protection doit être effective et non temporaire.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c)</w:t>
      </w:r>
      <w:r w:rsidRPr="004D0950">
        <w:rPr>
          <w:rFonts w:ascii="Times" w:hAnsi="Times" w:cs="Times New Roman"/>
          <w:sz w:val="20"/>
          <w:szCs w:val="20"/>
        </w:rPr>
        <w:t> Il est ajouté un alinéa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Une telle protection est en principe assurée lorsque les autorités mentionnées au deuxième alinéa prennent des mesures appropriées pour empêcher les persécutions ou les atteintes graves, en particulier lorsqu’elles disposent d’un système judiciaire effectif permettant de déceler, de poursuivre et de sanctionner les actes constituant de telles persécutions ou de telles atteintes,  et lorsque le demandeur a accès à cette protection.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2° Après le mot : « grave », la fin de la première phrase de l’article L. 713-3 est ainsi rédigée : </w:t>
      </w:r>
      <w:proofErr w:type="gramStart"/>
      <w:r w:rsidRPr="004D0950">
        <w:rPr>
          <w:rFonts w:ascii="Times" w:hAnsi="Times" w:cs="Times New Roman"/>
          <w:sz w:val="20"/>
          <w:szCs w:val="20"/>
        </w:rPr>
        <w:t>« ,</w:t>
      </w:r>
      <w:proofErr w:type="gramEnd"/>
      <w:r w:rsidRPr="004D0950">
        <w:rPr>
          <w:rFonts w:ascii="Times" w:hAnsi="Times" w:cs="Times New Roman"/>
          <w:sz w:val="20"/>
          <w:szCs w:val="20"/>
        </w:rPr>
        <w:t> si elle peut, légalement et en toute sécurité, se rendre vers cette partie du territoire et si l’on peut raisonnablement s’attendre à ce qu’elle s’y établisse.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3° Sont ajoutés des articles L. 713-4 à L. 713-6 ainsi rédigés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713-4</w:t>
      </w:r>
      <w:r w:rsidRPr="004D0950">
        <w:rPr>
          <w:rFonts w:ascii="Times" w:hAnsi="Times" w:cs="Times New Roman"/>
          <w:sz w:val="20"/>
          <w:szCs w:val="20"/>
        </w:rPr>
        <w:t>. – Les craintes de persécutions prises en compte dans la reconnaissance de la qualité de réfugié et le risque réel de subir des atteintes graves pouvant donner lieu au bénéfice de la protection subsidiaire peuvent être fondées sur des événements survenus après que le demandeur d’asile a quitté son pays d’origine ou à raison d’activités qu’il a exercées après son départ du pays, notamment s’il est établi que les activités invoquées constituent l’expression et la prolongation de convictions ou d’orientations affichées dans son pays.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713-5</w:t>
      </w:r>
      <w:r w:rsidRPr="004D0950">
        <w:rPr>
          <w:rFonts w:ascii="Times" w:hAnsi="Times" w:cs="Times New Roman"/>
          <w:sz w:val="20"/>
          <w:szCs w:val="20"/>
        </w:rPr>
        <w:t>. – L’autorité judiciaire communique au directeur général de l’Office français de protection des réfugiés et apatrides et au président de la Cour nationale du droit d’asile, sur demande ou d’office, tout élément recueilli au cours d’une instance civile ou d’une information criminelle ou correctionnelle, y compris lorsque celle-ci s’est terminée par un non-lieu, de nature à faire suspecter qu’une personne qui demande l’asile ou le statut d’apatride ou qui s’est vu reconnaître le statut de réfugié, le bénéfice de la protection subsidiaire ou le statut d’apatride relève de l’une des clauses d’exclusion mentionnées aux articles L. 711-3 et L. 712-2 du présent code ou à l’article 1</w:t>
      </w:r>
      <w:r w:rsidRPr="004D0950">
        <w:rPr>
          <w:rFonts w:ascii="Times" w:hAnsi="Times" w:cs="Times New Roman"/>
          <w:sz w:val="20"/>
          <w:szCs w:val="20"/>
          <w:vertAlign w:val="superscript"/>
        </w:rPr>
        <w:t>er</w:t>
      </w:r>
      <w:r w:rsidRPr="004D0950">
        <w:rPr>
          <w:rFonts w:ascii="Times" w:hAnsi="Times" w:cs="Times New Roman"/>
          <w:sz w:val="20"/>
          <w:szCs w:val="20"/>
        </w:rPr>
        <w:t xml:space="preserve"> de la convention de New-York, du 28 septembre 1954, relative au statut des apatrides.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713-6</w:t>
      </w:r>
      <w:r w:rsidRPr="004D0950">
        <w:rPr>
          <w:rFonts w:ascii="Times" w:hAnsi="Times" w:cs="Times New Roman"/>
          <w:sz w:val="20"/>
          <w:szCs w:val="20"/>
        </w:rPr>
        <w:t>. – L’autorité judiciaire communique au directeur général de l’Office français de protection des réfugiés et apatrides et au président de la Cour nationale du droit d’asile, sur demande ou d’office, tout élément recueilli au cours d’une instance civile ou d’une information criminelle ou correctionnelle, y compris lorsque celle-ci s’est terminée par un non-lieu, de nature à faire suspecter le caractère frauduleux d’une demande d’asile ou du statut d’apatride. »</w:t>
      </w:r>
    </w:p>
    <w:p w:rsidR="004D0950" w:rsidRPr="004D0950" w:rsidRDefault="004D0950" w:rsidP="004D0950">
      <w:pPr>
        <w:spacing w:before="100" w:beforeAutospacing="1" w:after="100" w:afterAutospacing="1"/>
        <w:rPr>
          <w:rFonts w:ascii="Times" w:hAnsi="Times" w:cs="Times New Roman"/>
          <w:sz w:val="20"/>
          <w:szCs w:val="20"/>
        </w:rPr>
      </w:pPr>
      <w:bookmarkStart w:id="6" w:name="P95_12781"/>
      <w:bookmarkEnd w:id="6"/>
      <w:r w:rsidRPr="004D0950">
        <w:rPr>
          <w:rFonts w:ascii="Times" w:hAnsi="Times" w:cs="Times New Roman"/>
          <w:sz w:val="20"/>
          <w:szCs w:val="20"/>
        </w:rPr>
        <w:t>Chapitre I</w:t>
      </w:r>
      <w:r w:rsidRPr="004D0950">
        <w:rPr>
          <w:rFonts w:ascii="Times" w:hAnsi="Times" w:cs="Times New Roman"/>
          <w:sz w:val="20"/>
          <w:szCs w:val="20"/>
          <w:vertAlign w:val="superscript"/>
        </w:rPr>
        <w:t>er</w:t>
      </w:r>
      <w:r w:rsidRPr="004D0950">
        <w:rPr>
          <w:rFonts w:ascii="Times" w:hAnsi="Times" w:cs="Times New Roman"/>
          <w:sz w:val="20"/>
          <w:szCs w:val="20"/>
        </w:rPr>
        <w:t> </w:t>
      </w:r>
      <w:r w:rsidRPr="004D0950">
        <w:rPr>
          <w:rFonts w:ascii="Times" w:hAnsi="Times" w:cs="Times New Roman"/>
          <w:i/>
          <w:iCs/>
          <w:sz w:val="20"/>
          <w:szCs w:val="20"/>
        </w:rPr>
        <w:t>bis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sz w:val="20"/>
          <w:szCs w:val="20"/>
        </w:rPr>
        <w:t>Dispositions relatives au statut d’apatride</w:t>
      </w:r>
    </w:p>
    <w:p w:rsidR="004D0950" w:rsidRPr="004D0950" w:rsidRDefault="004D0950" w:rsidP="004D0950">
      <w:pPr>
        <w:spacing w:before="100" w:beforeAutospacing="1" w:after="100" w:afterAutospacing="1"/>
        <w:jc w:val="center"/>
        <w:rPr>
          <w:rFonts w:ascii="Times" w:hAnsi="Times" w:cs="Times New Roman"/>
          <w:sz w:val="20"/>
          <w:szCs w:val="20"/>
        </w:rPr>
      </w:pPr>
      <w:bookmarkStart w:id="7" w:name="P97_12843"/>
      <w:bookmarkEnd w:id="7"/>
      <w:r w:rsidRPr="004D0950">
        <w:rPr>
          <w:rFonts w:ascii="Times" w:hAnsi="Times" w:cs="Times New Roman"/>
          <w:b/>
          <w:bCs/>
          <w:sz w:val="20"/>
          <w:szCs w:val="20"/>
        </w:rPr>
        <w:t xml:space="preserve">Article 4 </w:t>
      </w:r>
      <w:r w:rsidRPr="004D0950">
        <w:rPr>
          <w:rFonts w:ascii="Times" w:hAnsi="Times" w:cs="Times New Roman"/>
          <w:b/>
          <w:bCs/>
          <w:i/>
          <w:iCs/>
          <w:sz w:val="20"/>
          <w:szCs w:val="20"/>
        </w:rPr>
        <w:t>bis</w:t>
      </w:r>
      <w:r w:rsidRPr="004D0950">
        <w:rPr>
          <w:rFonts w:ascii="Times" w:hAnsi="Times" w:cs="Times New Roman"/>
          <w:b/>
          <w:bCs/>
          <w:sz w:val="20"/>
          <w:szCs w:val="20"/>
        </w:rPr>
        <w:t xml:space="preserv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Le code de l’entrée et du séjour des étrangers et du droit d’asile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Au deuxième alinéa de l’article L. 721-2 et au premier alinéa de l’article L. 721-3, les mots : « et apatrides » sont supprimés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w:t>
      </w:r>
      <w:r w:rsidRPr="004D0950">
        <w:rPr>
          <w:rFonts w:ascii="Times" w:hAnsi="Times" w:cs="Times New Roman"/>
          <w:i/>
          <w:iCs/>
          <w:sz w:val="20"/>
          <w:szCs w:val="20"/>
        </w:rPr>
        <w:t>bis </w:t>
      </w:r>
      <w:r w:rsidRPr="004D0950">
        <w:rPr>
          <w:rFonts w:ascii="Times" w:hAnsi="Times" w:cs="Times New Roman"/>
          <w:sz w:val="20"/>
          <w:szCs w:val="20"/>
        </w:rPr>
        <w:t>Au 10° de l’article L. 313-11, la référence : « livre VII » est remplacée par la référence : « titre I</w:t>
      </w:r>
      <w:r w:rsidRPr="004D0950">
        <w:rPr>
          <w:rFonts w:ascii="Times" w:hAnsi="Times" w:cs="Times New Roman"/>
          <w:sz w:val="20"/>
          <w:szCs w:val="20"/>
          <w:vertAlign w:val="superscript"/>
        </w:rPr>
        <w:t xml:space="preserve">er </w:t>
      </w:r>
      <w:r w:rsidRPr="004D0950">
        <w:rPr>
          <w:rFonts w:ascii="Times" w:hAnsi="Times" w:cs="Times New Roman"/>
          <w:i/>
          <w:iCs/>
          <w:sz w:val="20"/>
          <w:szCs w:val="20"/>
        </w:rPr>
        <w:t>bis</w:t>
      </w:r>
      <w:r w:rsidRPr="004D0950">
        <w:rPr>
          <w:rFonts w:ascii="Times" w:hAnsi="Times" w:cs="Times New Roman"/>
          <w:sz w:val="20"/>
          <w:szCs w:val="20"/>
        </w:rPr>
        <w:t xml:space="preserve"> du livre VIII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Après le titre I</w:t>
      </w:r>
      <w:r w:rsidRPr="004D0950">
        <w:rPr>
          <w:rFonts w:ascii="Times" w:hAnsi="Times" w:cs="Times New Roman"/>
          <w:sz w:val="20"/>
          <w:szCs w:val="20"/>
          <w:vertAlign w:val="superscript"/>
        </w:rPr>
        <w:t>er</w:t>
      </w:r>
      <w:r w:rsidRPr="004D0950">
        <w:rPr>
          <w:rFonts w:ascii="Times" w:hAnsi="Times" w:cs="Times New Roman"/>
          <w:sz w:val="20"/>
          <w:szCs w:val="20"/>
        </w:rPr>
        <w:t xml:space="preserve"> du livre VIII, il est inséré un titre I</w:t>
      </w:r>
      <w:r w:rsidRPr="004D0950">
        <w:rPr>
          <w:rFonts w:ascii="Times" w:hAnsi="Times" w:cs="Times New Roman"/>
          <w:sz w:val="20"/>
          <w:szCs w:val="20"/>
          <w:vertAlign w:val="superscript"/>
        </w:rPr>
        <w:t>er</w:t>
      </w:r>
      <w:r w:rsidRPr="004D0950">
        <w:rPr>
          <w:rFonts w:ascii="Times" w:hAnsi="Times" w:cs="Times New Roman"/>
          <w:sz w:val="20"/>
          <w:szCs w:val="20"/>
        </w:rPr>
        <w:t> </w:t>
      </w:r>
      <w:r w:rsidRPr="004D0950">
        <w:rPr>
          <w:rFonts w:ascii="Times" w:hAnsi="Times" w:cs="Times New Roman"/>
          <w:i/>
          <w:iCs/>
          <w:sz w:val="20"/>
          <w:szCs w:val="20"/>
        </w:rPr>
        <w:t>bis</w:t>
      </w:r>
      <w:r w:rsidRPr="004D0950">
        <w:rPr>
          <w:rFonts w:ascii="Times" w:hAnsi="Times" w:cs="Times New Roman"/>
          <w:sz w:val="20"/>
          <w:szCs w:val="20"/>
        </w:rPr>
        <w:t xml:space="preserve">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TITRE I</w:t>
      </w:r>
      <w:r w:rsidRPr="004D0950">
        <w:rPr>
          <w:rFonts w:ascii="Times" w:hAnsi="Times" w:cs="Times New Roman"/>
          <w:i/>
          <w:iCs/>
          <w:sz w:val="20"/>
          <w:szCs w:val="20"/>
          <w:vertAlign w:val="superscript"/>
        </w:rPr>
        <w:t>ER</w:t>
      </w:r>
      <w:r w:rsidRPr="004D0950">
        <w:rPr>
          <w:rFonts w:ascii="Times" w:hAnsi="Times" w:cs="Times New Roman"/>
          <w:i/>
          <w:iCs/>
          <w:sz w:val="20"/>
          <w:szCs w:val="20"/>
        </w:rPr>
        <w:t> </w:t>
      </w:r>
      <w:r w:rsidRPr="004D0950">
        <w:rPr>
          <w:rFonts w:ascii="Times" w:hAnsi="Times" w:cs="Times New Roman"/>
          <w:sz w:val="20"/>
          <w:szCs w:val="20"/>
        </w:rPr>
        <w:t>BIS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LE STATUT D’APATRIDE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Chapitre unique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812-1</w:t>
      </w:r>
      <w:r w:rsidRPr="004D0950">
        <w:rPr>
          <w:rFonts w:ascii="Times" w:hAnsi="Times" w:cs="Times New Roman"/>
          <w:sz w:val="20"/>
          <w:szCs w:val="20"/>
        </w:rPr>
        <w:t>. – La qualité d’apatride est reconnue à toute personne qui répond à la définition de l’article 1</w:t>
      </w:r>
      <w:r w:rsidRPr="004D0950">
        <w:rPr>
          <w:rFonts w:ascii="Times" w:hAnsi="Times" w:cs="Times New Roman"/>
          <w:sz w:val="20"/>
          <w:szCs w:val="20"/>
          <w:vertAlign w:val="superscript"/>
        </w:rPr>
        <w:t>er</w:t>
      </w:r>
      <w:r w:rsidRPr="004D0950">
        <w:rPr>
          <w:rFonts w:ascii="Times" w:hAnsi="Times" w:cs="Times New Roman"/>
          <w:sz w:val="20"/>
          <w:szCs w:val="20"/>
        </w:rPr>
        <w:t xml:space="preserve"> de la convention de New York, du 28 septembre 1954, relative au statut des apatrides. Ces personnes sont régies par les dispositions applicables aux apatrides en vertu de cette convention.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812-2</w:t>
      </w:r>
      <w:r w:rsidRPr="004D0950">
        <w:rPr>
          <w:rFonts w:ascii="Times" w:hAnsi="Times" w:cs="Times New Roman"/>
          <w:sz w:val="20"/>
          <w:szCs w:val="20"/>
        </w:rPr>
        <w:t>. – L’Office français de protection des réfugiés et apatrides reconnaît la qualité d’apatride aux personnes remplissant les conditions mentionnées à l’article L. 812-1, au terme d’une procédure définie par décret en Conseil d’État.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812-3</w:t>
      </w:r>
      <w:r w:rsidRPr="004D0950">
        <w:rPr>
          <w:rFonts w:ascii="Times" w:hAnsi="Times" w:cs="Times New Roman"/>
          <w:sz w:val="20"/>
          <w:szCs w:val="20"/>
        </w:rPr>
        <w:t>. – L’Office français de protection des réfugiés et apatrides notifie par écrit sa décision au demandeur du statut d’apatride. Toute décision de rejet est motivée en fait et en droit et précise les voies et délais de recours.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Aucune décision sur une demande de statut d’apatride ne peut naître du silence gardé par l’office.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812-4</w:t>
      </w:r>
      <w:r w:rsidRPr="004D0950">
        <w:rPr>
          <w:rFonts w:ascii="Times" w:hAnsi="Times" w:cs="Times New Roman"/>
          <w:sz w:val="20"/>
          <w:szCs w:val="20"/>
        </w:rPr>
        <w:t>. – L’Office français de protection des réfugiés et apatrides exerce la protection juridique et administrative des apatrides.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Il assure cette protection, notamment l’exécution de la convention de New York, du 28 septembre 1954, relative au statut des apatrides, dans les conditions prévues aux deux derniers alinéas de l’article L. 721-2.</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Il est habilité à délivrer aux apatrides les pièces nécessaires pour leur permettre d’exécuter les divers actes de la vie civile et à authentifier les actes et documents qui lui sont soumis dans les conditions prévues à l’article L. 721-3.</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w:t>
      </w:r>
      <w:r w:rsidRPr="004D0950">
        <w:rPr>
          <w:rFonts w:ascii="Times" w:hAnsi="Times" w:cs="Times New Roman"/>
          <w:sz w:val="20"/>
          <w:szCs w:val="20"/>
        </w:rPr>
        <w:t> </w:t>
      </w:r>
      <w:r w:rsidRPr="004D0950">
        <w:rPr>
          <w:rFonts w:ascii="Times" w:hAnsi="Times" w:cs="Times New Roman"/>
          <w:i/>
          <w:iCs/>
          <w:sz w:val="20"/>
          <w:szCs w:val="20"/>
        </w:rPr>
        <w:t>L. 812-5</w:t>
      </w:r>
      <w:r w:rsidRPr="004D0950">
        <w:rPr>
          <w:rFonts w:ascii="Times" w:hAnsi="Times" w:cs="Times New Roman"/>
          <w:sz w:val="20"/>
          <w:szCs w:val="20"/>
        </w:rPr>
        <w:t>. – Le ressortissant étranger qui a obtenu la qualité d’apatride et qui s’est vu délivrer la carte de séjour temporaire mentionnée au 10° de l’article L. 313-11 ou la carte de résident mentionnée au 9° de l’article L. 314-11 peut demander à bénéficier de la réunification familiale, dans les mêmes conditions que celles prévues à l’article L. 752-1 pour le ressortissant étranger qui a obtenu la qualité de réfugié.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812-6</w:t>
      </w:r>
      <w:r w:rsidRPr="004D0950">
        <w:rPr>
          <w:rFonts w:ascii="Times" w:hAnsi="Times" w:cs="Times New Roman"/>
          <w:sz w:val="20"/>
          <w:szCs w:val="20"/>
        </w:rPr>
        <w:t>. – L’article L. 752-2 est applicable au mineur non accompagné qui a obtenu la qualité d’apatride.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812-7</w:t>
      </w:r>
      <w:r w:rsidRPr="004D0950">
        <w:rPr>
          <w:rFonts w:ascii="Times" w:hAnsi="Times" w:cs="Times New Roman"/>
          <w:sz w:val="20"/>
          <w:szCs w:val="20"/>
        </w:rPr>
        <w:t>. – À moins que des raisons impérieuses de sécurité nationale ou d’ordre public s’y opposent, l’étranger reconnu apatride et titulaire d’un titre de séjour en cours de validité peut se voir délivrer un document de voyage dénommé “titre de voyage pour apatride” l’autorisant à voyager hors du territoire français.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durée de validité de ce document de voyage est fixée au IV de l’article 953 du code général des impôts.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Ce document de voyage peut être retiré ou son renouvellement refusé lorsqu’il apparaît, après sa délivrance, que des raisons impérieuses de sécurité nationale ou d’ordre public le justifient.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812-8</w:t>
      </w:r>
      <w:r w:rsidRPr="004D0950">
        <w:rPr>
          <w:rFonts w:ascii="Times" w:hAnsi="Times" w:cs="Times New Roman"/>
          <w:sz w:val="20"/>
          <w:szCs w:val="20"/>
        </w:rPr>
        <w:t>. – Le présent titre est applicable, dans sa rédaction résultant de la loi n°     </w:t>
      </w:r>
      <w:proofErr w:type="gramStart"/>
      <w:r w:rsidRPr="004D0950">
        <w:rPr>
          <w:rFonts w:ascii="Times" w:hAnsi="Times" w:cs="Times New Roman"/>
          <w:sz w:val="20"/>
          <w:szCs w:val="20"/>
        </w:rPr>
        <w:t> du          </w:t>
      </w:r>
      <w:proofErr w:type="gramEnd"/>
      <w:r w:rsidRPr="004D0950">
        <w:rPr>
          <w:rFonts w:ascii="Times" w:hAnsi="Times" w:cs="Times New Roman"/>
          <w:sz w:val="20"/>
          <w:szCs w:val="20"/>
        </w:rPr>
        <w:t xml:space="preserve"> relative à la réforme du droit d’asile, dans les îles Wallis et Futuna, en Polynésie française et en Nouvelle-Calédonie. »</w:t>
      </w:r>
    </w:p>
    <w:p w:rsidR="004D0950" w:rsidRPr="004D0950" w:rsidRDefault="004D0950" w:rsidP="004D0950">
      <w:pPr>
        <w:spacing w:before="100" w:beforeAutospacing="1" w:after="100" w:afterAutospacing="1"/>
        <w:rPr>
          <w:rFonts w:ascii="Times" w:hAnsi="Times" w:cs="Times New Roman"/>
          <w:sz w:val="20"/>
          <w:szCs w:val="20"/>
        </w:rPr>
      </w:pPr>
      <w:bookmarkStart w:id="8" w:name="P118_16584"/>
      <w:bookmarkEnd w:id="8"/>
      <w:r w:rsidRPr="004D0950">
        <w:rPr>
          <w:rFonts w:ascii="Times" w:hAnsi="Times" w:cs="Times New Roman"/>
          <w:sz w:val="20"/>
          <w:szCs w:val="20"/>
        </w:rPr>
        <w:t>Chapitre II</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sz w:val="20"/>
          <w:szCs w:val="20"/>
        </w:rPr>
        <w:t>Dispositions relatives à la procédure d’examen des demandes d’asile</w:t>
      </w:r>
    </w:p>
    <w:p w:rsidR="004D0950" w:rsidRPr="004D0950" w:rsidRDefault="004D0950" w:rsidP="004D0950">
      <w:pPr>
        <w:spacing w:before="100" w:beforeAutospacing="1" w:after="100" w:afterAutospacing="1"/>
        <w:rPr>
          <w:rFonts w:ascii="Times" w:hAnsi="Times" w:cs="Times New Roman"/>
          <w:sz w:val="20"/>
          <w:szCs w:val="20"/>
        </w:rPr>
      </w:pPr>
      <w:bookmarkStart w:id="9" w:name="P120_16668"/>
      <w:bookmarkEnd w:id="9"/>
      <w:r w:rsidRPr="004D0950">
        <w:rPr>
          <w:rFonts w:ascii="Times" w:hAnsi="Times" w:cs="Times New Roman"/>
          <w:sz w:val="20"/>
          <w:szCs w:val="20"/>
        </w:rPr>
        <w:t>Section 1</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sz w:val="20"/>
          <w:szCs w:val="20"/>
        </w:rPr>
        <w:t>Dispositions générales</w:t>
      </w:r>
    </w:p>
    <w:p w:rsidR="004D0950" w:rsidRPr="004D0950" w:rsidRDefault="004D0950" w:rsidP="004D0950">
      <w:pPr>
        <w:spacing w:before="100" w:beforeAutospacing="1" w:after="100" w:afterAutospacing="1"/>
        <w:jc w:val="center"/>
        <w:rPr>
          <w:rFonts w:ascii="Times" w:hAnsi="Times" w:cs="Times New Roman"/>
          <w:sz w:val="20"/>
          <w:szCs w:val="20"/>
        </w:rPr>
      </w:pPr>
      <w:bookmarkStart w:id="10" w:name="P122_16701"/>
      <w:bookmarkEnd w:id="10"/>
      <w:r w:rsidRPr="004D0950">
        <w:rPr>
          <w:rFonts w:ascii="Times" w:hAnsi="Times" w:cs="Times New Roman"/>
          <w:b/>
          <w:bCs/>
          <w:sz w:val="20"/>
          <w:szCs w:val="20"/>
        </w:rPr>
        <w:t>Article 5</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Le chapitre I</w:t>
      </w:r>
      <w:r w:rsidRPr="004D0950">
        <w:rPr>
          <w:rFonts w:ascii="Times" w:hAnsi="Times" w:cs="Times New Roman"/>
          <w:sz w:val="20"/>
          <w:szCs w:val="20"/>
          <w:vertAlign w:val="superscript"/>
        </w:rPr>
        <w:t>er</w:t>
      </w:r>
      <w:r w:rsidRPr="004D0950">
        <w:rPr>
          <w:rFonts w:ascii="Times" w:hAnsi="Times" w:cs="Times New Roman"/>
          <w:sz w:val="20"/>
          <w:szCs w:val="20"/>
        </w:rPr>
        <w:t xml:space="preserve"> du titre II du livre VII du code de l’entrée et du séjour des étrangers et du droit d’asile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L’article L. 721-2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a)</w:t>
      </w:r>
      <w:r w:rsidRPr="004D0950">
        <w:rPr>
          <w:rFonts w:ascii="Times" w:hAnsi="Times" w:cs="Times New Roman"/>
          <w:sz w:val="20"/>
          <w:szCs w:val="20"/>
        </w:rPr>
        <w:t> Après le deuxième alinéa, sont insérés deux alinéas ainsi rédigés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L’office exerce en toute impartialité les missions mentionnées ci-dessus et ne reçoit, dans leur accomplissement, aucune instruction.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L’anonymat des agents de l’office chargés de l’instruction des demandes d’asile et de l’entretien personnel mené avec les demandeurs est assuré.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b)</w:t>
      </w:r>
      <w:r w:rsidRPr="004D0950">
        <w:rPr>
          <w:rFonts w:ascii="Times" w:hAnsi="Times" w:cs="Times New Roman"/>
          <w:sz w:val="20"/>
          <w:szCs w:val="20"/>
        </w:rPr>
        <w:t> Au début du troisième alinéa, le mot : « Il » est remplacé par les mots : « L’office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L’article L. 721-3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a) </w:t>
      </w:r>
      <w:r w:rsidRPr="004D0950">
        <w:rPr>
          <w:rFonts w:ascii="Times" w:hAnsi="Times" w:cs="Times New Roman"/>
          <w:sz w:val="20"/>
          <w:szCs w:val="20"/>
        </w:rPr>
        <w:t>Au premier alinéa, après le mot : « réfugiés », sont insérés les mots : « et bénéficiaires de la protection subsidiaire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b)</w:t>
      </w:r>
      <w:r w:rsidRPr="004D0950">
        <w:rPr>
          <w:rFonts w:ascii="Times" w:hAnsi="Times" w:cs="Times New Roman"/>
          <w:sz w:val="20"/>
          <w:szCs w:val="20"/>
        </w:rPr>
        <w:t> Le deuxième alinéa est supprimé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c)</w:t>
      </w:r>
      <w:r w:rsidRPr="004D0950">
        <w:rPr>
          <w:rFonts w:ascii="Times" w:hAnsi="Times" w:cs="Times New Roman"/>
          <w:sz w:val="20"/>
          <w:szCs w:val="20"/>
        </w:rPr>
        <w:t> Après le mot : « timbre », la fin de la seconde phrase du dernier alinéa est supprimée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3° Sont ajoutés des articles L. 721-4 à L. 721-6 ainsi rédigés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721-4, L. 721-5 et L. 721-5-1</w:t>
      </w:r>
      <w:r w:rsidRPr="004D0950">
        <w:rPr>
          <w:rFonts w:ascii="Times" w:hAnsi="Times" w:cs="Times New Roman"/>
          <w:sz w:val="20"/>
          <w:szCs w:val="20"/>
        </w:rPr>
        <w:t>. – </w:t>
      </w:r>
      <w:r w:rsidRPr="004D0950">
        <w:rPr>
          <w:rFonts w:ascii="Times" w:hAnsi="Times" w:cs="Times New Roman"/>
          <w:i/>
          <w:iCs/>
          <w:sz w:val="20"/>
          <w:szCs w:val="20"/>
        </w:rPr>
        <w:t>(Supprimés)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w:t>
      </w:r>
      <w:r w:rsidRPr="004D0950">
        <w:rPr>
          <w:rFonts w:ascii="Times" w:hAnsi="Times" w:cs="Times New Roman"/>
          <w:sz w:val="20"/>
          <w:szCs w:val="20"/>
        </w:rPr>
        <w:t> </w:t>
      </w:r>
      <w:r w:rsidRPr="004D0950">
        <w:rPr>
          <w:rFonts w:ascii="Times" w:hAnsi="Times" w:cs="Times New Roman"/>
          <w:i/>
          <w:iCs/>
          <w:sz w:val="20"/>
          <w:szCs w:val="20"/>
        </w:rPr>
        <w:t>L. 721-6</w:t>
      </w:r>
      <w:r w:rsidRPr="004D0950">
        <w:rPr>
          <w:rFonts w:ascii="Times" w:hAnsi="Times" w:cs="Times New Roman"/>
          <w:sz w:val="20"/>
          <w:szCs w:val="20"/>
        </w:rPr>
        <w:t>. – L’office établit chaque année un rapport retraçant son activité, fournissant des données quantitatives et qualitatives présentées par sexe sur la demande d’asile et l’apatridie et présentant les actions de formation délivrées aux agents, notamment en matière de persécutions en raison du sexe et de prise en compte de la vulnérabilité des demandeurs d’asile. Ce rapport est transmis au Parlement et rendu public. »</w:t>
      </w:r>
    </w:p>
    <w:p w:rsidR="004D0950" w:rsidRPr="004D0950" w:rsidRDefault="004D0950" w:rsidP="004D0950">
      <w:pPr>
        <w:spacing w:before="100" w:beforeAutospacing="1" w:after="100" w:afterAutospacing="1"/>
        <w:jc w:val="center"/>
        <w:rPr>
          <w:rFonts w:ascii="Times" w:hAnsi="Times" w:cs="Times New Roman"/>
          <w:sz w:val="20"/>
          <w:szCs w:val="20"/>
        </w:rPr>
      </w:pPr>
      <w:bookmarkStart w:id="11" w:name="P136_18335"/>
      <w:bookmarkEnd w:id="11"/>
      <w:r w:rsidRPr="004D0950">
        <w:rPr>
          <w:rFonts w:ascii="Times" w:hAnsi="Times" w:cs="Times New Roman"/>
          <w:b/>
          <w:bCs/>
          <w:sz w:val="20"/>
          <w:szCs w:val="20"/>
        </w:rPr>
        <w:t xml:space="preserve">Article 5 </w:t>
      </w:r>
      <w:r w:rsidRPr="004D0950">
        <w:rPr>
          <w:rFonts w:ascii="Times" w:hAnsi="Times" w:cs="Times New Roman"/>
          <w:b/>
          <w:bCs/>
          <w:i/>
          <w:iCs/>
          <w:sz w:val="20"/>
          <w:szCs w:val="20"/>
        </w:rPr>
        <w:t xml:space="preserve">bis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L’article L. 722-1 du code de l’entrée et du séjour des étrangers et du droit d’asile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Au premier alinéa, les mots : « deux parlementaires, désignés l’un par l’Assemblée nationale et l’autre par le Sénat, un représentant de la France au Parlement européen désigné » sont remplacés par les mots : « deux députés, une femme et un homme, désignés par l’Assemblée nationale, deux sénateurs, une femme et un homme, désignés par le Sénat, deux représentants de la France au Parlement européen, une femme et un homme, désignés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Après le premier alinéa, il est inséré un alinéa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sz w:val="20"/>
          <w:szCs w:val="20"/>
          <w:u w:val="single"/>
        </w:rPr>
        <w:t>Le conseil d’administration comprend, en qualité de représentants de l’État, deux personnalités, un homme et une femme, nommées par le Premier ministre, un représentant du ministre de l’intérieur, un représentant du ministre chargé de l’asile, le secrétaire général du ministère des affaires étrangères, le directeur des affaires civiles et du sceau au ministère de la justice, un représentant du ministre chargé des affaires sociales, un représentant du ministre chargé des droits des femmes, un représentant du ministre chargé des outre-mer et le directeur du budget au ministère chargé du budget.</w:t>
      </w:r>
      <w:r w:rsidRPr="004D0950">
        <w:rPr>
          <w:rFonts w:ascii="Times" w:hAnsi="Times" w:cs="Times New Roman"/>
          <w:sz w:val="20"/>
          <w:szCs w:val="20"/>
        </w:rPr>
        <w:t> »</w:t>
      </w:r>
    </w:p>
    <w:p w:rsidR="004D0950" w:rsidRPr="004D0950" w:rsidRDefault="004D0950" w:rsidP="004D0950">
      <w:pPr>
        <w:spacing w:before="100" w:beforeAutospacing="1" w:after="100" w:afterAutospacing="1"/>
        <w:jc w:val="center"/>
        <w:rPr>
          <w:rFonts w:ascii="Times" w:hAnsi="Times" w:cs="Times New Roman"/>
          <w:sz w:val="20"/>
          <w:szCs w:val="20"/>
        </w:rPr>
      </w:pPr>
      <w:bookmarkStart w:id="12" w:name="P141_19664"/>
      <w:bookmarkEnd w:id="12"/>
      <w:r w:rsidRPr="004D0950">
        <w:rPr>
          <w:rFonts w:ascii="Times" w:hAnsi="Times" w:cs="Times New Roman"/>
          <w:b/>
          <w:bCs/>
          <w:sz w:val="20"/>
          <w:szCs w:val="20"/>
        </w:rPr>
        <w:t>Article 6</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L’article L. 722-1 du code de l’entrée et du séjour des étrangers et du droit d’asile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Au deuxième alinéa, les mots : « ainsi que, dans les conditions prévues par les dispositions communautaires en cette matière, la liste des pays considérés au niveau national comme des pays d’origine sûrs, mentionnés au 2° de l’article L. 741-4. Il » sont remplacés par le mot : « et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Après le deuxième alinéa, sont insérés cinq alinéas ainsi rédigés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Un pays est considéré comme un pays d’origine sûr lorsque, sur la base de la situation légale, de l’application du droit dans le cadre d’un régime démocratique et des circonstances politiques générales, il peut être démontré que, d’une manière générale et uniformément pour les hommes comme pour les femmes, il n’y est jamais recouru à la persécution, ni à la torture, ni à des peines ou traitements inhumains ou dégradants et qu’il n’y a pas de menace en raison d’une violence qui peut s’étendre à des personnes sans considération de leur situation personnelle dans des situations de conflit armé international ou interne.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Le conseil d’administration fixe la liste des pays considérés comme des pays d’origine sûrs, dans les conditions prévues à l’article 37 et à l’annexe I de la directive 2013/32/UE du Parlement européen et du Conseil, du 26 juin 2013, relative à des procédures communes pour l’octroi et le retrait de la protection internationale.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Il examine régulièrement la situation dans les pays considérés comme des pays d’origine sûrs.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Il veille à l’actualité et à la pertinence des inscriptions. Il radie de la liste les pays ne remplissant plus les critères mentionnés au </w:t>
      </w:r>
      <w:r w:rsidRPr="004D0950">
        <w:rPr>
          <w:rFonts w:ascii="Times" w:hAnsi="Times" w:cs="Times New Roman"/>
          <w:sz w:val="20"/>
          <w:szCs w:val="20"/>
          <w:u w:val="single"/>
        </w:rPr>
        <w:t>quatrième</w:t>
      </w:r>
      <w:r w:rsidRPr="004D0950">
        <w:rPr>
          <w:rFonts w:ascii="Times" w:hAnsi="Times" w:cs="Times New Roman"/>
          <w:sz w:val="20"/>
          <w:szCs w:val="20"/>
        </w:rPr>
        <w:t xml:space="preserve"> alinéa et peut, en cas d’évolution rapide et incertaine de la situation dans un pays, en suspendre l’inscription.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Les présidents des commissions permanentes chargées des affaires étrangères et des commissions permanentes chargées des lois constitutionnelles et de la législation de l’Assemblée nationale et du Sénat, une association de défense des droits de l’homme, une association de défense des droits des étrangers ou des demandeurs d’asile ou une association de défense des droits des femmes ou des enfants peuvent saisir le conseil d’administration, dans des conditions prévues par décret en Conseil d’État, d’une demande tendant à l’inscription ou à la radiation d’un État sur la liste des pays considérés comme des pays d’origine sûrs.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w:t>
      </w:r>
      <w:r w:rsidRPr="004D0950">
        <w:rPr>
          <w:rFonts w:ascii="Times" w:hAnsi="Times" w:cs="Times New Roman"/>
          <w:i/>
          <w:iCs/>
          <w:sz w:val="20"/>
          <w:szCs w:val="20"/>
        </w:rPr>
        <w:t>bis (nouveau)</w:t>
      </w:r>
      <w:r w:rsidRPr="004D0950">
        <w:rPr>
          <w:rFonts w:ascii="Times" w:hAnsi="Times" w:cs="Times New Roman"/>
          <w:sz w:val="20"/>
          <w:szCs w:val="20"/>
        </w:rPr>
        <w:t> Le dernier alinéa est complété par deux phrases ainsi rédigées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Les personnalités qualifiées ont voix délibérative concernant la détermination de la liste des pays considérés comme des pays d’origine sûrs. En cas de partage des voix sur ce sujet, la voix du président du conseil d’administration est prépondérante.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3° </w:t>
      </w: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jc w:val="center"/>
        <w:rPr>
          <w:rFonts w:ascii="Times" w:hAnsi="Times" w:cs="Times New Roman"/>
          <w:sz w:val="20"/>
          <w:szCs w:val="20"/>
        </w:rPr>
      </w:pPr>
      <w:bookmarkStart w:id="13" w:name="P153_22661"/>
      <w:bookmarkEnd w:id="13"/>
      <w:r w:rsidRPr="004D0950">
        <w:rPr>
          <w:rFonts w:ascii="Times" w:hAnsi="Times" w:cs="Times New Roman"/>
          <w:b/>
          <w:bCs/>
          <w:sz w:val="20"/>
          <w:szCs w:val="20"/>
        </w:rPr>
        <w:t xml:space="preserve">Article 6 </w:t>
      </w:r>
      <w:r w:rsidRPr="004D0950">
        <w:rPr>
          <w:rFonts w:ascii="Times" w:hAnsi="Times" w:cs="Times New Roman"/>
          <w:b/>
          <w:bCs/>
          <w:i/>
          <w:iCs/>
          <w:sz w:val="20"/>
          <w:szCs w:val="20"/>
        </w:rPr>
        <w:t xml:space="preserve">bis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(Conforme)</w:t>
      </w:r>
    </w:p>
    <w:p w:rsidR="004D0950" w:rsidRPr="004D0950" w:rsidRDefault="004D0950" w:rsidP="004D0950">
      <w:pPr>
        <w:spacing w:before="100" w:beforeAutospacing="1" w:after="100" w:afterAutospacing="1"/>
        <w:jc w:val="center"/>
        <w:rPr>
          <w:rFonts w:ascii="Times" w:hAnsi="Times" w:cs="Times New Roman"/>
          <w:sz w:val="20"/>
          <w:szCs w:val="20"/>
        </w:rPr>
      </w:pPr>
      <w:bookmarkStart w:id="14" w:name="P155_22685"/>
      <w:bookmarkEnd w:id="14"/>
      <w:r w:rsidRPr="004D0950">
        <w:rPr>
          <w:rFonts w:ascii="Times" w:hAnsi="Times" w:cs="Times New Roman"/>
          <w:b/>
          <w:bCs/>
          <w:sz w:val="20"/>
          <w:szCs w:val="20"/>
        </w:rPr>
        <w:t>Article 7</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Le chapitre III du titre II du livre VII du code de l’entrée et du séjour des étrangers et du droit d’asile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Au début, est ajoutée une section 1 intitulée : « Garanties procédurales et obligations du demandeur », qui comprend les articles L. 723-1 à L. 723-9-1, dans leur rédaction résultant des 2° à 5° </w:t>
      </w:r>
      <w:r w:rsidRPr="004D0950">
        <w:rPr>
          <w:rFonts w:ascii="Times" w:hAnsi="Times" w:cs="Times New Roman"/>
          <w:i/>
          <w:iCs/>
          <w:sz w:val="20"/>
          <w:szCs w:val="20"/>
        </w:rPr>
        <w:t>quater</w:t>
      </w:r>
      <w:r w:rsidRPr="004D0950">
        <w:rPr>
          <w:rFonts w:ascii="Times" w:hAnsi="Times" w:cs="Times New Roman"/>
          <w:sz w:val="20"/>
          <w:szCs w:val="20"/>
        </w:rPr>
        <w:t xml:space="preserve"> du présent article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L’article L. 723-1 est ainsi modifié :</w:t>
      </w:r>
    </w:p>
    <w:p w:rsidR="004D0950" w:rsidRPr="004D0950" w:rsidRDefault="004D0950" w:rsidP="004D0950">
      <w:pPr>
        <w:spacing w:before="100" w:beforeAutospacing="1" w:after="100" w:afterAutospacing="1"/>
        <w:rPr>
          <w:rFonts w:ascii="Times" w:hAnsi="Times" w:cs="Times New Roman"/>
          <w:sz w:val="20"/>
          <w:szCs w:val="20"/>
        </w:rPr>
      </w:pPr>
      <w:proofErr w:type="gramStart"/>
      <w:r w:rsidRPr="004D0950">
        <w:rPr>
          <w:rFonts w:ascii="Times" w:hAnsi="Times" w:cs="Times New Roman"/>
          <w:i/>
          <w:iCs/>
          <w:sz w:val="20"/>
          <w:szCs w:val="20"/>
        </w:rPr>
        <w:t>aa</w:t>
      </w:r>
      <w:proofErr w:type="gramEnd"/>
      <w:r w:rsidRPr="004D0950">
        <w:rPr>
          <w:rFonts w:ascii="Times" w:hAnsi="Times" w:cs="Times New Roman"/>
          <w:i/>
          <w:iCs/>
          <w:sz w:val="20"/>
          <w:szCs w:val="20"/>
        </w:rPr>
        <w:t>) (Supprimé)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a)</w:t>
      </w:r>
      <w:r w:rsidRPr="004D0950">
        <w:rPr>
          <w:rFonts w:ascii="Times" w:hAnsi="Times" w:cs="Times New Roman"/>
          <w:sz w:val="20"/>
          <w:szCs w:val="20"/>
        </w:rPr>
        <w:t> Après le mot : « demande », la fin de la seconde phrase du premier alinéa est ainsi rédigée : « dont l’examen relève de la compétence d’un autre État en application du règlement (UE) n°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 ou en application d’engagements identiques à ceux prévus par le même règlement avec d’autres États.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b)</w:t>
      </w:r>
      <w:r w:rsidRPr="004D0950">
        <w:rPr>
          <w:rFonts w:ascii="Times" w:hAnsi="Times" w:cs="Times New Roman"/>
          <w:sz w:val="20"/>
          <w:szCs w:val="20"/>
        </w:rPr>
        <w:t> Le second alinéa est supprimé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3° Les articles L. 723-2 et L. 723-3 sont ainsi rédigés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723-2</w:t>
      </w:r>
      <w:r w:rsidRPr="004D0950">
        <w:rPr>
          <w:rFonts w:ascii="Times" w:hAnsi="Times" w:cs="Times New Roman"/>
          <w:sz w:val="20"/>
          <w:szCs w:val="20"/>
        </w:rPr>
        <w:t>. – I. – L’office statue en procédure accélérée lorsque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Le demandeur provient d’un pays considéré comme un pays d’origine sûr en application de l’article L. 722-1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Le demandeur a présenté une demande de réexamen qui n’est pas irrecevable.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II. – L’office peut, de sa propre initiative, statuer en procédure accélérée lorsque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Le demandeur a présenté de faux documents d’identité ou de voyage, fourni de fausses indications ou dissimulé des informations ou des documents concernant son identité, sa nationalité ou les modalités de son entrée en France afin de l’induire en erreur ou a présenté plusieurs demandes d’asile sous des identités différentes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Le demandeur n’a soulevé à l’appui de sa demande que des questions sans pertinence au regard de la demande d’asile qu’il formule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Le demandeur a fait à l’office des déclarations manifestement incohérentes et contradictoires, manifestement fausses ou peu plausibles qui contredisent des informations vérifiées relatives au pays d’origine.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III. – L’office statue également en procédure accélérée lorsque l’autorité administrative chargée de l’enregistrement de la demande d’asile constate que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Le demandeur refuse de se conformer à l’obligation de donner ses empreintes digitales conformément au règlement (UE) n° 603/2013 du Parlement européen et du Conseil, du 26 juin 2013, relatif à la création d’Eurodac pour la comparaison des empreintes digitales aux fins de l’application efficace du règlement (UE) n° 604/2013 établissant les critères et mécanismes de détermination de l’État membre responsable de l’examen d’une demande de protection internationale introduite dans l’un des États membres par un ressortissant de pays tiers ou un apatride et relatif aux demandes de comparaison avec les données d’Eurodac présentées par les autorités répressives des États membres et Europol à des fins répressives, et modifiant le règlement (UE) n° 1077/2011 portant création d’une agence européenne pour la gestion opérationnelle des systèmes d’information à grande échelle au sein de l’espace de liberté, de sécurité et de justice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Lors de l’enregistrement de sa demande, le demandeur présente de faux documents d’identité ou de voyage, fournit de fausses indications ou dissimule des informations ou des documents concernant son identité, sa nationalité ou les modalités de son entrée en France afin d’induire en erreur l’autorité administrative ou a présenté plusieurs demandes d’asile sous des identités différentes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Sans motif légitime, le demandeur qui est entré irrégulièrement en France ou s’y est maintenu irrégulièrement n’a pas présenté sa demande d’asile dans le délai de cent vingt jours à compter de son entrée en France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4° Le demandeur ne présente une demande d’asile qu’en vue de faire échec à une mesure d’éloignement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5° La présence en France du demandeur constitue une menace grave pour l’ordre public, la sécurité publique ou la sûreté de l’État.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IV. – La procédure ne peut être mise en oeuvre à l’égard de mineurs non accompagnés que dans les cas prévus au I et au 5° du III du présent article.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V. – Dans tous les cas, l’office procède à un examen individuel de chaque demande dans le respect des garanties procédurales prévues au présent chapitre. Il peut décider de ne pas statuer en procédure accélérée lorsque cela lui paraît nécessaire pour assurer un examen approprié de la demande, en particulier si le demandeur provenant d’un pays inscrit sur la liste mentionnée au cinquième alinéa de l’article L. 722-1 invoque des raisons sérieuses de penser que son pays d’origine ne peut pas être considéré comme sûr en raison de sa situation personnelle et au regard des motifs de sa demande.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VI. – La décision de l’office mentionnée au II, celle de l’autorité administrative mentionnée au III ou le refus de l’office de ne pas statuer en procédure accélérée prévu au V ne peut pas faire l’objet, devant les juridictions administratives de droit commun, d’un recours distinct du recours qui peut être formé, en application de l’article L. 731-2, devant la Cour nationale du droit d’asile, à l’encontre de la décision de l’office.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723-3</w:t>
      </w:r>
      <w:r w:rsidRPr="004D0950">
        <w:rPr>
          <w:rFonts w:ascii="Times" w:hAnsi="Times" w:cs="Times New Roman"/>
          <w:sz w:val="20"/>
          <w:szCs w:val="20"/>
        </w:rPr>
        <w:t xml:space="preserve">. – Pendant toute la durée de la procédure d’examen de la demande, l’office peut définir les modalités particulières d’examen qu’il estime nécessaires pour l’exercice des droits d’un demandeur en raison de sa situation particulière ou de sa vulnérabilité.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Pour l’application du premier alinéa, l’office tient compte des informations sur la vulnérabilité qui lui sont transmises en application de l’article L. 744-6 et des éléments de vulnérabilité dont il peut seul avoir connaissance au vu de la demande ou des déclarations de l’intéressé.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L’office peut statuer par priorité sur les demandes manifestement fondées ainsi que sur les demandes présentées par des personnes vulnérables identifiées comme ayant des besoins particuliers en matière d’accueil en application de l’article L. 744-6 ou comme nécessitant des modalités particulières d’examen.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Lorsque l’office considère que le demandeur d’asile, en raison notamment des violences graves dont il a été victime ou de sa minorité, nécessite des garanties procédurales particulières qui ne sont pas compatibles avec l’examen de sa demande en procédure accélérée en application de l’article L. 723-2, il peut décider de ne pas statuer ainsi.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4° L’article L. 723-3-1 devient l’article L. 723-8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4° </w:t>
      </w:r>
      <w:r w:rsidRPr="004D0950">
        <w:rPr>
          <w:rFonts w:ascii="Times" w:hAnsi="Times" w:cs="Times New Roman"/>
          <w:i/>
          <w:iCs/>
          <w:sz w:val="20"/>
          <w:szCs w:val="20"/>
        </w:rPr>
        <w:t>bis</w:t>
      </w:r>
      <w:r w:rsidRPr="004D0950">
        <w:rPr>
          <w:rFonts w:ascii="Times" w:hAnsi="Times" w:cs="Times New Roman"/>
          <w:sz w:val="20"/>
          <w:szCs w:val="20"/>
        </w:rPr>
        <w:t> L’article L. 723-4 devient l’article L. 723-9 et est complété par une phrase ainsi rédigée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Les modalités de désignation et d’habilitation de ces agents sont fixées par décret en Conseil d’État.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5° L’article L. 723-4 est ainsi rétabli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723-4</w:t>
      </w:r>
      <w:r w:rsidRPr="004D0950">
        <w:rPr>
          <w:rFonts w:ascii="Times" w:hAnsi="Times" w:cs="Times New Roman"/>
          <w:sz w:val="20"/>
          <w:szCs w:val="20"/>
        </w:rPr>
        <w:t>. – L’office se prononce, au terme d’une instruction unique, sur la reconnaissance de la qualité de réfugié ou sur l’octroi de la protection subsidiaire.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Il appartient au demandeur de présenter, aussi rapidement que possible, tous les éléments nécessaires pour étayer sa demande d’asile. Ces éléments correspondent à ses déclarations et à tous les documents dont il dispose concernant son âge, son histoire personnelle, y compris celle de sa famille, son identité, sa ou ses nationalités, ses titres de voyage, les pays ainsi que les lieux où il a résidé auparavant, ses demandes d’asile antérieures, son itinéraire ainsi que les raisons justifiant sa demande.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Il appartient à l’office d’évaluer, en coopération avec le demandeur, les éléments pertinents de la demande.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L’office peut effectuer des missions déconcentrées dans les territoires.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L’office statue sur la demande en tenant compte de la situation prévalant dans le pays d’origine à la date de sa décision, de la situation personnelle et des déclarations du demandeur, des éléments de preuve et d’information qu’il a présentés ainsi que, le cas échéant, des activités qu’il a exercées depuis le départ de son pays d’origine et qui seraient susceptibles de l’exposer dans ce pays à des persécutions ou à des atteintes graves. L’office tient compte également, le cas échéant, du fait que le demandeur peut se prévaloir de la protection d’un autre pays dont il est en droit de revendiquer la nationalité.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fait que le demandeur a déjà fait l’objet de persécutions ou d’atteintes graves ou de menaces directes de telles persécutions ou atteintes constitue un indice sérieux du caractère fondé des craintes du demandeur d’être persécuté ou du risque réel de subir des atteintes graves, sauf s’il existe des éléments précis et circonstanciés qui permettent de penser que ces persécutions ou atteintes graves ne se reproduiront pas.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Lorsqu’une partie de ses déclarations n’est pas étayée par des éléments de preuve, il n’est pas exigé du demandeur d’autres éléments de justification s’il s’est conformé aux exigences prévues au deuxième alinéa et si ses déclarations sont considérées comme cohérentes et crédibles et ne sont pas contredites par des informations dont dispose l’office.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5° </w:t>
      </w:r>
      <w:r w:rsidRPr="004D0950">
        <w:rPr>
          <w:rFonts w:ascii="Times" w:hAnsi="Times" w:cs="Times New Roman"/>
          <w:i/>
          <w:iCs/>
          <w:sz w:val="20"/>
          <w:szCs w:val="20"/>
        </w:rPr>
        <w:t>bis</w:t>
      </w:r>
      <w:r w:rsidRPr="004D0950">
        <w:rPr>
          <w:rFonts w:ascii="Times" w:hAnsi="Times" w:cs="Times New Roman"/>
          <w:sz w:val="20"/>
          <w:szCs w:val="20"/>
        </w:rPr>
        <w:t> L’article L. 723-5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723-5</w:t>
      </w:r>
      <w:r w:rsidRPr="004D0950">
        <w:rPr>
          <w:rFonts w:ascii="Times" w:hAnsi="Times" w:cs="Times New Roman"/>
          <w:sz w:val="20"/>
          <w:szCs w:val="20"/>
        </w:rPr>
        <w:t xml:space="preserve">. – L’office peut demander à la personne sollicitant l’asile de se soumettre à un examen médical.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fait que la personne refuse de se soumettre à cet examen médical ne fait pas obstacle à ce que l’office statue sur sa demande.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Les résultats des examens médicaux sont pris en compte par l’office parallèlement aux autres éléments de la demande.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Un arrêté conjoint des ministres chargés de l’asile et de la santé, pris après avis du directeur général de l’office, fixe les catégories de médecins qui peuvent pratiquer l’examen médical, ainsi que les modalités d’établissement des certificats médicaux.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5° </w:t>
      </w:r>
      <w:r w:rsidRPr="004D0950">
        <w:rPr>
          <w:rFonts w:ascii="Times" w:hAnsi="Times" w:cs="Times New Roman"/>
          <w:i/>
          <w:iCs/>
          <w:sz w:val="20"/>
          <w:szCs w:val="20"/>
        </w:rPr>
        <w:t>ter</w:t>
      </w:r>
      <w:r w:rsidRPr="004D0950">
        <w:rPr>
          <w:rFonts w:ascii="Times" w:hAnsi="Times" w:cs="Times New Roman"/>
          <w:sz w:val="20"/>
          <w:szCs w:val="20"/>
        </w:rPr>
        <w:t> Sont ajoutés des articles L. 723-6 et L. 723-7 ainsi rédigés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723-6</w:t>
      </w:r>
      <w:r w:rsidRPr="004D0950">
        <w:rPr>
          <w:rFonts w:ascii="Times" w:hAnsi="Times" w:cs="Times New Roman"/>
          <w:sz w:val="20"/>
          <w:szCs w:val="20"/>
        </w:rPr>
        <w:t>. – L’office convoque le demandeur à un entretien personnel. Il peut s’en dispenser s’il apparaît que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L’office s’apprête à prendre une décision reconnaissant la qualité de réfugié à partir des éléments en sa possession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2° Des raisons médicales, durables et indépendantes de la volonté de l’intéressé interdisent de procéder à l’entretien.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Chaque demandeur majeur est entendu individuellement hors de la présence des membres de sa famille. L’office peut entendre individuellement un demandeur mineur, dans les mêmes conditions, s’il estime raisonnable de penser qu’il aurait pu subir des persécutions ou atteintes graves dont les membres de la famille n’auraient pas connaissance.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L’office peut procéder à un entretien complémentaire en présence des membres de la famille s’il l’estime nécessaire à l’examen approprié de la demande.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Le demandeur se présente à l’entretien et répond personnellement aux questions qui lui sont posées par l’agent de l’office. Il est entendu dans la langue de son choix, sauf s’il existe une autre langue dont il a une connaissance suffisante.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Si le demandeur en fait la demande et si cette dernière apparaît manifestement fondée par la difficulté pour le demandeur d’exposer l’ensemble des motifs de sa demande d’asile, notamment ceux liés à des violences à caractère sexuel, l’entretien est mené, dans la mesure du possible, par un agent de l’office du sexe de son choix et en présence d’un interprète du sexe de son choix.</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demandeur peut se présenter à l’entretien accompagné soit d’un avocat, soit d’un représentant d’une association de défense des droits de l’homme, d’une association de défense des droits des étrangers ou des demandeurs d’asile, d’une association de défense des droits des femmes ou des enfants ou d’une association de lutte contre les persécutions fondées sur le sexe ou l’orientation sexuelle. Les conditions d’habilitation des associations et les modalités d’agrément de leurs représentants par l’office sont fixées par décret en Conseil d’État ; peuvent seules être habilitées les associations indépendantes à l’égard des autorités des pays d’origine des demandeurs d’asile et apportant une aide à tous les demandeurs. L’avocat ou le représentant de l’association ne peut intervenir qu’à l’issue de l’entretien pour formuler des observations.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L’absence d’un avocat ou d’un représentant d’une association n’empêche pas l’office de mener un entretien avec le demandeur.</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Sans préjudice de l’article L. 723-11-1, l’absence sans motif légitime du demandeur, dûment convoqué à un entretien, ne fait pas obstacle à ce que l’office statue sur sa demande.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Sans préjudice des nécessités tenant aux besoins d’une action contentieuse, la personne qui accompagne le demandeur à un entretien ne peut en divulguer le contenu.</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Les modalités d’organisation de l’entretien sont définies par le directeur général de l’office.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Un décret en Conseil d’État fixe les cas et les conditions dans lesquels l’entretien peut se dérouler par un moyen de communication audiovisuelle pour des raisons tenant à l’éloignement géographique ou à la situation particulière du demandeur.</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723-7</w:t>
      </w:r>
      <w:r w:rsidRPr="004D0950">
        <w:rPr>
          <w:rFonts w:ascii="Times" w:hAnsi="Times" w:cs="Times New Roman"/>
          <w:sz w:val="20"/>
          <w:szCs w:val="20"/>
        </w:rPr>
        <w:t>. – I. – L’entretien personnel mené avec le demandeur, ainsi que les observations formulées, font l’objet d’une transcription versée au dossier de l’intéressé.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La transcription est communiquée, à leur demande, à l’intéressé ou à son avocat ou au représentant de l’association avant qu’une décision soit prise sur la demande.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Dans le cas où il est fait application de la procédure accélérée prévue à l’article L. 723-2, cette communication peut être faite lors de la notification de la décision.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II. – Par dérogation au titre I</w:t>
      </w:r>
      <w:r w:rsidRPr="004D0950">
        <w:rPr>
          <w:rFonts w:ascii="Times" w:hAnsi="Times" w:cs="Times New Roman"/>
          <w:sz w:val="20"/>
          <w:szCs w:val="20"/>
          <w:vertAlign w:val="superscript"/>
        </w:rPr>
        <w:t>er</w:t>
      </w:r>
      <w:r w:rsidRPr="004D0950">
        <w:rPr>
          <w:rFonts w:ascii="Times" w:hAnsi="Times" w:cs="Times New Roman"/>
          <w:sz w:val="20"/>
          <w:szCs w:val="20"/>
        </w:rPr>
        <w:t xml:space="preserve"> de la loi n° 78-753 du 17 juillet 1978 portant diverses mesures d’amélioration des relations entre l’administration et le public et diverses dispositions d’ordre administratif, social et fiscal, lorsque l’entretien personnel mené avec le demandeur a fait l’objet d’une transcription et d’un enregistrement sonore, le demandeur ne peut avoir accès à cet enregistrement, dans des conditions sécurisées définies par arrêté du ministre chargé de l’asile, qu’après la notification de la décision négative de l’office sur la demande d’asile et pour les besoins de l’exercice d’un recours contre cette décision. Cet accès peut être obtenu auprès de l’office ou, en cas de recours, auprès de la Cour nationale du droit d’asile. </w:t>
      </w:r>
      <w:r w:rsidRPr="004D0950">
        <w:rPr>
          <w:rFonts w:ascii="Times" w:hAnsi="Times" w:cs="Times New Roman"/>
          <w:sz w:val="20"/>
          <w:szCs w:val="20"/>
          <w:u w:val="single"/>
        </w:rPr>
        <w:t>Dans le cas d’un recours exercé en application de l’article L. 213-9, cet accès peut également être rendu possible auprès du tribunal administratif.</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fait, pour toute personne, de diffuser l’enregistrement sonore réalisé par l’office d’un entretien personnel mené avec un demandeur d’asile est puni d’un an d’emprisonnement et de 15 000 € d’amende.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III. – Les modalités de transcription de l’entretien personnel prévu au I, ainsi que les cas dans lesquels cet entretien fait l’objet d’un enregistrement sonore ou est suivi d’un recueil de commentaires sont fixés par décret en Conseil d’État.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5° </w:t>
      </w:r>
      <w:r w:rsidRPr="004D0950">
        <w:rPr>
          <w:rFonts w:ascii="Times" w:hAnsi="Times" w:cs="Times New Roman"/>
          <w:i/>
          <w:iCs/>
          <w:sz w:val="20"/>
          <w:szCs w:val="20"/>
        </w:rPr>
        <w:t>quater</w:t>
      </w:r>
      <w:r w:rsidRPr="004D0950">
        <w:rPr>
          <w:rFonts w:ascii="Times" w:hAnsi="Times" w:cs="Times New Roman"/>
          <w:sz w:val="20"/>
          <w:szCs w:val="20"/>
        </w:rPr>
        <w:t> Après l’article L. 723-9, il est inséré un article L. 723-9-1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723-9-1.</w:t>
      </w:r>
      <w:r w:rsidRPr="004D0950">
        <w:rPr>
          <w:rFonts w:ascii="Times" w:hAnsi="Times" w:cs="Times New Roman"/>
          <w:sz w:val="20"/>
          <w:szCs w:val="20"/>
        </w:rPr>
        <w:t> – La collecte par l’office d’informations nécessaires à l’examen d’une demande d’asile ne doit pas avoir pour effet de divulguer aux auteurs présumés de persécutions ou d’atteintes graves l’existence de cette demande d’asile ou d’informations la concernant.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sz w:val="20"/>
          <w:szCs w:val="20"/>
          <w:u w:val="single"/>
        </w:rPr>
        <w:t>Sans préjudice des dispositions de l’article L. 733-3-1,</w:t>
      </w:r>
      <w:r w:rsidRPr="004D0950">
        <w:rPr>
          <w:rFonts w:ascii="Times" w:hAnsi="Times" w:cs="Times New Roman"/>
          <w:sz w:val="20"/>
          <w:szCs w:val="20"/>
        </w:rPr>
        <w:t xml:space="preserve"> ne sont pas communicables par l’office les informations versées au dossier du demandeur ou relatives à leurs sources dont la divulgation porterait atteinte à la sécurité des personnes physiques ou morales ayant fourni ces informations ou à celle des personnes auxquelles elles se rapportent ou serait préjudiciable à la collecte d’informations nécessaires à l’examen d’une demande d’asile.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6° Sont ajoutées des sections 2 à 4 ainsi rédigées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Section 2</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Demandes irrecevables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723-10</w:t>
      </w:r>
      <w:r w:rsidRPr="004D0950">
        <w:rPr>
          <w:rFonts w:ascii="Times" w:hAnsi="Times" w:cs="Times New Roman"/>
          <w:sz w:val="20"/>
          <w:szCs w:val="20"/>
        </w:rPr>
        <w:t>. – L’office peut prendre une décision d’irrecevabilité écrite et motivée, sans vérifier si les conditions d’octroi de l’asile sont réunies, dans les cas suivants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Lorsque le demandeur bénéficie d’une protection effective au titre de l’asile dans un État membre de l’Union européenne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2° Lorsque le demandeur bénéficie du statut de </w:t>
      </w:r>
      <w:proofErr w:type="gramStart"/>
      <w:r w:rsidRPr="004D0950">
        <w:rPr>
          <w:rFonts w:ascii="Times" w:hAnsi="Times" w:cs="Times New Roman"/>
          <w:sz w:val="20"/>
          <w:szCs w:val="20"/>
        </w:rPr>
        <w:t>réfugié</w:t>
      </w:r>
      <w:proofErr w:type="gramEnd"/>
      <w:r w:rsidRPr="004D0950">
        <w:rPr>
          <w:rFonts w:ascii="Times" w:hAnsi="Times" w:cs="Times New Roman"/>
          <w:sz w:val="20"/>
          <w:szCs w:val="20"/>
        </w:rPr>
        <w:t xml:space="preserve"> et d’une protection effective dans un État tiers et y est effectivement réadmissible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En cas de demande de réexamen lorsque, à l’issue d’un examen préliminaire effectué selon la procédure définie à l’article L. 723-14, il apparaît que cette demande ne répond pas aux conditions prévues au même article.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notification de la décision d’irrecevabilité au demandeur d’asile précise les voies et délais de recours.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Lors de l’entretien personnel prévu à l’article L. 723-6, le demandeur est mis à même de présenter ses observations sur l’application du motif d’irrecevabilité mentionné aux 1° ou 2° du présent article à sa situation personnelle.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L’office conserve la faculté d’examiner la demande présentée par un étranger persécuté en raison de son action en faveur de la liberté ou qui sollicite la protection pour un autre motif.</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Section 3</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Retrait d’une demande et clôture d’examen d’une demande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723-11</w:t>
      </w:r>
      <w:r w:rsidRPr="004D0950">
        <w:rPr>
          <w:rFonts w:ascii="Times" w:hAnsi="Times" w:cs="Times New Roman"/>
          <w:sz w:val="20"/>
          <w:szCs w:val="20"/>
        </w:rPr>
        <w:t>. – Lorsque le demandeur l’informe du retrait de sa demande d’asile, l’office peut clôturer l’examen de cette demande. Cette clôture est consignée dans le dossier du demandeur.</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723-11-1</w:t>
      </w:r>
      <w:r w:rsidRPr="004D0950">
        <w:rPr>
          <w:rFonts w:ascii="Times" w:hAnsi="Times" w:cs="Times New Roman"/>
          <w:sz w:val="20"/>
          <w:szCs w:val="20"/>
        </w:rPr>
        <w:t>. – L’office peut prendre une décision de clôture d’examen d’une demande dans les cas suivants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Le demandeur, sans motif légitime, n’a pas introduit sa demande à l’office dans les délais prévus par décret en Conseil d’État et courant à compter de la remise de son attestation de demande d’asile ou ne s’est pas présenté à l’entretien à l’office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Le demandeur refuse, de manière délibérée et caractérisée, de fournir des informations essentielles à l’examen de sa demande en application de l’article L. 723-4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Le demandeur n’a pas informé l’office, dans un délai raisonnable, de son lieu de résidence ou de son adresse et ne peut être contacté aux fins d’examen de sa demande d’asile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4° </w:t>
      </w:r>
      <w:r w:rsidRPr="004D0950">
        <w:rPr>
          <w:rFonts w:ascii="Times" w:hAnsi="Times" w:cs="Times New Roman"/>
          <w:i/>
          <w:iCs/>
          <w:sz w:val="20"/>
          <w:szCs w:val="20"/>
        </w:rPr>
        <w:t>(Supprimé)</w:t>
      </w:r>
      <w:r w:rsidRPr="004D0950">
        <w:rPr>
          <w:rFonts w:ascii="Times" w:hAnsi="Times" w:cs="Times New Roman"/>
          <w:sz w:val="20"/>
          <w:szCs w:val="20"/>
        </w:rPr>
        <w:t xml:space="preserv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L’office notifie par écrit sa décision motivée en fait et en droit au demandeur d’asile. Cette notification précise les voies et délais de recours.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723-12</w:t>
      </w:r>
      <w:r w:rsidRPr="004D0950">
        <w:rPr>
          <w:rFonts w:ascii="Times" w:hAnsi="Times" w:cs="Times New Roman"/>
          <w:sz w:val="20"/>
          <w:szCs w:val="20"/>
        </w:rPr>
        <w:t>. – Si, dans un délai inférieur à neuf mois à compter de la décision de clôture, le demandeur sollicite la réouverture de son dossier ou présente une nouvelle demande, l’office rouvre le dossier et reprend l’examen de la demande au stade auquel il avait été interrompu. Le dépôt par le demandeur d’une demande de réouverture de son dossier est un préalable obligatoire à l’exercice d’un recours devant les juridictions administratives de droit commun, à peine d’irrecevabilité de ce recours.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dossier d’un demandeur ne peut être rouvert qu’une seule fois en application du premier alinéa.</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Passé le délai de neuf mois, la décision de clôture est définitive et la nouvelle demande est considérée comme une demande de réexamen.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Section 4</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Demandes de réexamen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723-13</w:t>
      </w:r>
      <w:r w:rsidRPr="004D0950">
        <w:rPr>
          <w:rFonts w:ascii="Times" w:hAnsi="Times" w:cs="Times New Roman"/>
          <w:sz w:val="20"/>
          <w:szCs w:val="20"/>
        </w:rPr>
        <w:t>. – Constitue une demande de réexamen une demande d’asile présentée après qu’une décision définitive a été prise sur une demande antérieure, y compris lorsque le demandeur avait explicitement retiré sa demande antérieure, lorsque l’office a pris une décision définitive de clôture en application de l’article L. 723-11-1 ou lorsque le demandeur a quitté le territoire, même pour rejoindre son pays d’origine. Ces dispositions s’appliquent sans préjudice du règlement (UE) n°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Si des éléments nouveaux sont présentés par le demandeur d’asile alors que la procédure concernant sa demande est en cours, ils sont examinés, dans le cadre de cette procédure, par l’office si celui-ci n’a pas encore statué ou par la Cour nationale du droit d’asile si celle-ci est saisie.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723-14</w:t>
      </w:r>
      <w:r w:rsidRPr="004D0950">
        <w:rPr>
          <w:rFonts w:ascii="Times" w:hAnsi="Times" w:cs="Times New Roman"/>
          <w:sz w:val="20"/>
          <w:szCs w:val="20"/>
        </w:rPr>
        <w:t>. – À l’appui de sa demande de réexamen, le demandeur indique par écrit les faits et produit tout élément susceptible de justifier un nouvel examen de sa demande d’asile.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L’office procède à un examen préliminaire des faits ou des éléments nouveaux présentés par le demandeur, intervenus après la décision définitive prise sur une demande antérieure ou dont il est avéré qu’il n’a pu en avoir connaissance qu’après cette décision.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Lors de l’examen préliminaire, l’office peut ne pas procéder à un entretien.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Lorsque, à la suite de cet examen préliminaire, l’office conclut que ces faits ou éléments nouveaux n’augmentent pas de manière significative la probabilité que le demandeur justifie des conditions requises pour prétendre à une protection, il peut prendre une décision d’irrecevabilité.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723-15</w:t>
      </w:r>
      <w:r w:rsidRPr="004D0950">
        <w:rPr>
          <w:rFonts w:ascii="Times" w:hAnsi="Times" w:cs="Times New Roman"/>
          <w:sz w:val="20"/>
          <w:szCs w:val="20"/>
        </w:rPr>
        <w:t>. – </w:t>
      </w: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723-16</w:t>
      </w:r>
      <w:r w:rsidRPr="004D0950">
        <w:rPr>
          <w:rFonts w:ascii="Times" w:hAnsi="Times" w:cs="Times New Roman"/>
          <w:sz w:val="20"/>
          <w:szCs w:val="20"/>
        </w:rPr>
        <w:t>. – Les conditions et les délais d’instruction des demandes d’asile dont l’office est saisi sont fixés par décret en Conseil d’État. »</w:t>
      </w:r>
    </w:p>
    <w:p w:rsidR="004D0950" w:rsidRPr="004D0950" w:rsidRDefault="004D0950" w:rsidP="004D0950">
      <w:pPr>
        <w:spacing w:before="100" w:beforeAutospacing="1" w:after="100" w:afterAutospacing="1"/>
        <w:jc w:val="center"/>
        <w:rPr>
          <w:rFonts w:ascii="Times" w:hAnsi="Times" w:cs="Times New Roman"/>
          <w:sz w:val="20"/>
          <w:szCs w:val="20"/>
        </w:rPr>
      </w:pPr>
      <w:bookmarkStart w:id="15" w:name="P254_45408"/>
      <w:bookmarkEnd w:id="15"/>
      <w:r w:rsidRPr="004D0950">
        <w:rPr>
          <w:rFonts w:ascii="Times" w:hAnsi="Times" w:cs="Times New Roman"/>
          <w:b/>
          <w:bCs/>
          <w:sz w:val="20"/>
          <w:szCs w:val="20"/>
        </w:rPr>
        <w:t xml:space="preserve">Article 7 </w:t>
      </w:r>
      <w:r w:rsidRPr="004D0950">
        <w:rPr>
          <w:rFonts w:ascii="Times" w:hAnsi="Times" w:cs="Times New Roman"/>
          <w:b/>
          <w:bCs/>
          <w:i/>
          <w:iCs/>
          <w:sz w:val="20"/>
          <w:szCs w:val="20"/>
        </w:rPr>
        <w:t xml:space="preserve">bis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Le titre II du livre VII du code de l’entrée et du séjour des étrangers et du droit d’asile est complété par un chapitre IV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Chapitre IV</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Fin de la protection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724-1</w:t>
      </w:r>
      <w:r w:rsidRPr="004D0950">
        <w:rPr>
          <w:rFonts w:ascii="Times" w:hAnsi="Times" w:cs="Times New Roman"/>
          <w:sz w:val="20"/>
          <w:szCs w:val="20"/>
        </w:rPr>
        <w:t>. – Lorsque l’Office français de protection des réfugiés et apatrides envisage de mettre fin au statut de réfugié en application des articles L. 711-4 ou L. 711-6 ou au bénéfice de la protection subsidiaire en application de l’article L. 712-3, il en informe par écrit la personne concernée, ainsi que des motifs de l’engagement de cette procédure.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724-2</w:t>
      </w:r>
      <w:r w:rsidRPr="004D0950">
        <w:rPr>
          <w:rFonts w:ascii="Times" w:hAnsi="Times" w:cs="Times New Roman"/>
          <w:sz w:val="20"/>
          <w:szCs w:val="20"/>
        </w:rPr>
        <w:t>. – La personne concernée est mise à même de présenter par écrit ses observations sur les motifs de nature à faire obstacle à la fin du statut de réfugié ou du bénéfice de la protection subsidiaire.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Si l’office estime toutefois nécessaire de procéder à un entretien personnel, celui-ci se déroule dans les conditions prévues à l’article L. 723-6.</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724-3</w:t>
      </w:r>
      <w:r w:rsidRPr="004D0950">
        <w:rPr>
          <w:rFonts w:ascii="Times" w:hAnsi="Times" w:cs="Times New Roman"/>
          <w:sz w:val="20"/>
          <w:szCs w:val="20"/>
        </w:rPr>
        <w:t>. – La décision de l’Office français de protection des réfugiés et apatrides mettant fin au statut de réfugié ou au bénéfice de la protection subsidiaire est notifiée par écrit à la personne concernée. Elle est motivée en fait et en droit et précise les voies et délais de recours. »</w:t>
      </w:r>
    </w:p>
    <w:p w:rsidR="004D0950" w:rsidRPr="004D0950" w:rsidRDefault="004D0950" w:rsidP="004D0950">
      <w:pPr>
        <w:spacing w:before="100" w:beforeAutospacing="1" w:after="100" w:afterAutospacing="1"/>
        <w:rPr>
          <w:rFonts w:ascii="Times" w:hAnsi="Times" w:cs="Times New Roman"/>
          <w:sz w:val="20"/>
          <w:szCs w:val="20"/>
        </w:rPr>
      </w:pPr>
      <w:bookmarkStart w:id="16" w:name="P262_46723"/>
      <w:bookmarkEnd w:id="16"/>
      <w:r w:rsidRPr="004D0950">
        <w:rPr>
          <w:rFonts w:ascii="Times" w:hAnsi="Times" w:cs="Times New Roman"/>
          <w:sz w:val="20"/>
          <w:szCs w:val="20"/>
        </w:rPr>
        <w:t>Section 2</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sz w:val="20"/>
          <w:szCs w:val="20"/>
        </w:rPr>
        <w:t>Dispositions relatives à l’examen des demandes d’asile à la frontière</w:t>
      </w:r>
    </w:p>
    <w:p w:rsidR="004D0950" w:rsidRPr="004D0950" w:rsidRDefault="004D0950" w:rsidP="004D0950">
      <w:pPr>
        <w:spacing w:before="100" w:beforeAutospacing="1" w:after="100" w:afterAutospacing="1"/>
        <w:jc w:val="center"/>
        <w:rPr>
          <w:rFonts w:ascii="Times" w:hAnsi="Times" w:cs="Times New Roman"/>
          <w:sz w:val="20"/>
          <w:szCs w:val="20"/>
        </w:rPr>
      </w:pPr>
      <w:bookmarkStart w:id="17" w:name="P264_46808"/>
      <w:bookmarkEnd w:id="17"/>
      <w:r w:rsidRPr="004D0950">
        <w:rPr>
          <w:rFonts w:ascii="Times" w:hAnsi="Times" w:cs="Times New Roman"/>
          <w:b/>
          <w:bCs/>
          <w:sz w:val="20"/>
          <w:szCs w:val="20"/>
        </w:rPr>
        <w:t>Article 8</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 – Le livre II du code de l’entrée et du séjour des étrangers et du droit d’asile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Après l’article L. 213-8, sont insérés des articles L. 213-8-1 et L. 213-8-2 ainsi rédigés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213-8-1</w:t>
      </w:r>
      <w:r w:rsidRPr="004D0950">
        <w:rPr>
          <w:rFonts w:ascii="Times" w:hAnsi="Times" w:cs="Times New Roman"/>
          <w:sz w:val="20"/>
          <w:szCs w:val="20"/>
        </w:rPr>
        <w:t>. – La décision de refuser l’entrée en France à un étranger qui se présente à la frontière et demande à bénéficier du droit d’asile ne peut être prise par le ministre chargé de l’immigration que si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L’examen de la demande d’asile relève de la compétence d’un autre État en application du règlement (UE) n°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 ou en application d’engagements identiques à ceux prévus par le même règlement avec d’autres États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La demande d’asile est irrecevable en application de l’article L. 723-10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Ou la demande d’asile est manifestement infondée.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Constitue une demande d’asile manifestement infondée une demande qui, au regard des déclarations faites par l’étranger et des documents le cas échéant produits, est manifestement dénuée de pertinence au regard des conditions d’octroi de l’asile ou manifestement dépourvue de toute crédibilité en ce qui concerne le risque de persécutions ou d’atteintes graves.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Sauf dans le cas où l’examen de la demande d’asile relève de la compétence d’un autre État, la décision de refus d’entrée ne peut être prise qu’après consultation de l’Office français de protection des réfugiés et apatrides, qui rend son avis dans un délai fixé par voie réglementaire et dans le respect des garanties procédurales prévues au chapitre III du titre II du livre VII. L’office tient compte de la vulnérabilité du demandeur d’asile. L’avocat ou le représentant d’une des associations mentionnées au huitième alinéa de l’article L. 723-6, désigné par l’étranger, est autorisé à pénétrer dans la zone d’attente pour l’accompagner à son entretien dans les conditions prévues au même article L. 723-6.</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Sauf si l’accès de l’étranger au territoire français constitue une menace grave pour l’ordre public, l’avis de l’office, s’il est favorable à l’entrée en France de l’intéressé au titre de l’asile, lie le ministre chargé de l’immigration.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L’étranger autorisé à entrer en France au titre de l’asile est muni sans délai d’un visa de régularisation de huit jours. Dans ce délai, l’autorité administrative compétente lui délivre, à sa demande, une attestation de demande d’asile lui permettant d’introduire sa demande auprès de l’office.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213-8-2</w:t>
      </w:r>
      <w:r w:rsidRPr="004D0950">
        <w:rPr>
          <w:rFonts w:ascii="Times" w:hAnsi="Times" w:cs="Times New Roman"/>
          <w:sz w:val="20"/>
          <w:szCs w:val="20"/>
        </w:rPr>
        <w:t>. – Le 1° de l’article L. 213-8-1 n’est pas applicable en Guadeloupe, en Guyane, en Martinique, à Mayotte, à La Réunion, à Saint-Pierre-et-Miquelon, à Saint-Barthélemy et à Saint-Martin.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L’article L. 213-9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a) </w:t>
      </w:r>
      <w:r w:rsidRPr="004D0950">
        <w:rPr>
          <w:rFonts w:ascii="Times" w:hAnsi="Times" w:cs="Times New Roman"/>
          <w:sz w:val="20"/>
          <w:szCs w:val="20"/>
        </w:rPr>
        <w:t>Après le mot : « asile », la fin du premier alinéa est ainsi rédigée : « et, le cas échéant, d’une décision de transfert mentionnée à l’article L. 742-3 peut, dans les quarante-huit heures suivant la notification de ces décisions, en demander l’annulation au président du tribunal administratif.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b)</w:t>
      </w:r>
      <w:r w:rsidRPr="004D0950">
        <w:rPr>
          <w:rFonts w:ascii="Times" w:hAnsi="Times" w:cs="Times New Roman"/>
          <w:sz w:val="20"/>
          <w:szCs w:val="20"/>
        </w:rPr>
        <w:t> Le troisième alinéa est complété par les mots : « et, le cas échéant, contre la décision de transfert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c)</w:t>
      </w:r>
      <w:r w:rsidRPr="004D0950">
        <w:rPr>
          <w:rFonts w:ascii="Times" w:hAnsi="Times" w:cs="Times New Roman"/>
          <w:sz w:val="20"/>
          <w:szCs w:val="20"/>
        </w:rPr>
        <w:t> Après le mot : « administrative », la fin du cinquième alinéa est ainsi rédigée : « ou entachés d’une irrecevabilité manifeste non susceptible d’être couverte en cours d’instance.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d)</w:t>
      </w:r>
      <w:r w:rsidRPr="004D0950">
        <w:rPr>
          <w:rFonts w:ascii="Times" w:hAnsi="Times" w:cs="Times New Roman"/>
          <w:sz w:val="20"/>
          <w:szCs w:val="20"/>
        </w:rPr>
        <w:t> Au septième alinéa, les mots : « ne peut être exécutée avant l’expiration d’un délai de quarante-huit heures suivant sa » sont remplacés par les mots : « et, le cas échéant, la décision de transfert ne peuvent être exécutées avant l’expiration d’un délai de quarante-huit heures suivant leur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e)</w:t>
      </w:r>
      <w:r w:rsidRPr="004D0950">
        <w:rPr>
          <w:rFonts w:ascii="Times" w:hAnsi="Times" w:cs="Times New Roman"/>
          <w:sz w:val="20"/>
          <w:szCs w:val="20"/>
        </w:rPr>
        <w:t> L’avant-dernier alinéa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à la première phrase, les mots : « est annulé » sont remplacés par les mots : « et, le cas échéant, la décision de transfert sont annulés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à la seconde phrase, les mots : « une autorisation provisoire de séjour lui permettant de déposer » sont remplacés par les mots : « l’attestation de demande d’asile lui permettant d’introduire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f)</w:t>
      </w:r>
      <w:r w:rsidRPr="004D0950">
        <w:rPr>
          <w:rFonts w:ascii="Times" w:hAnsi="Times" w:cs="Times New Roman"/>
          <w:sz w:val="20"/>
          <w:szCs w:val="20"/>
        </w:rPr>
        <w:t> Après le mot : « asile », la fin du dernier alinéa est ainsi rédigée : « et, le cas échéant, la décision de transfert qui n’ont pas été contestées dans le délai prévu au premier alinéa ou qui n’ont pas fait l’objet d’une annulation dans les conditions prévues au présent article peuvent être exécutées d’office par l’administration.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3° Le premier alinéa de l’article L. 221-1 est remplacé par quatre alinéas ainsi rédigés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L’étranger qui arrive en France par la voie ferroviaire, maritime ou aérienne et qui n’est pas autorisé à entrer sur le territoire français peut être maintenu dans une zone d’attente située dans une gare ferroviaire ouverte au trafic international figurant sur une liste définie par voie réglementaire, dans un port ou à proximité du lieu de débarquement, ou dans un aéroport, pendant le temps strictement nécessaire à son départ.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présent titre s’applique également à l’étranger qui demande à entrer en France au titre de l’asile, le temps strictement nécessaire pour vérifier si l’examen de sa demande relève de la compétence d’un autre État en application du règlement (UE) n°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 ou en application d’engagements identiques à ceux prévus par le même règlement, si sa demande n’est pas irrecevable ou si elle n’est pas manifestement infondée.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Lorsque l’Office français de protection des réfugiés et apatrides, dans le cadre de l’examen tendant à déterminer si la demande d’asile n’est pas irrecevable ou manifestement infondée, considère que le demandeur d’asile, notamment en raison de sa minorité ou du fait qu’il a été victime de torture, de viol ou d’une autre forme grave de violence psychologique, physique ou sexuelle, nécessite des garanties procédurales particulières qui ne sont pas compatibles avec le maintien en zone d’attente, il est mis fin à ce maintien. L’étranger est alors muni d’un visa de régularisation de huit jours. Dans ce délai, l’autorité administrative compétente lui délivre, à sa demande, une attestation de demande d’asile lui permettant d’introduire cette demande auprès de l’office.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maintien en zone d’attente d’un mineur non accompagné, le temps strictement nécessaire à l’examen tendant à déterminer si sa demande n’est pas irrecevable ou manifestement infondée, n’est possible que de manière exceptionnelle et seulement dans les cas prévus aux 1° et 2° du I, au 1° du II et au 5° du III de l’article L. 723-2.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3° </w:t>
      </w:r>
      <w:r w:rsidRPr="004D0950">
        <w:rPr>
          <w:rFonts w:ascii="Times" w:hAnsi="Times" w:cs="Times New Roman"/>
          <w:i/>
          <w:iCs/>
          <w:sz w:val="20"/>
          <w:szCs w:val="20"/>
        </w:rPr>
        <w:t>bis</w:t>
      </w:r>
      <w:r w:rsidRPr="004D0950">
        <w:rPr>
          <w:rFonts w:ascii="Times" w:hAnsi="Times" w:cs="Times New Roman"/>
          <w:sz w:val="20"/>
          <w:szCs w:val="20"/>
        </w:rPr>
        <w:t> </w:t>
      </w:r>
      <w:proofErr w:type="gramStart"/>
      <w:r w:rsidRPr="004D0950">
        <w:rPr>
          <w:rFonts w:ascii="Times" w:hAnsi="Times" w:cs="Times New Roman"/>
          <w:sz w:val="20"/>
          <w:szCs w:val="20"/>
        </w:rPr>
        <w:t>A</w:t>
      </w:r>
      <w:proofErr w:type="gramEnd"/>
      <w:r w:rsidRPr="004D0950">
        <w:rPr>
          <w:rFonts w:ascii="Times" w:hAnsi="Times" w:cs="Times New Roman"/>
          <w:sz w:val="20"/>
          <w:szCs w:val="20"/>
        </w:rPr>
        <w:t> Le même article L. 221-1 est complété par un alinéa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Un décret en Conseil d’État fixe les modalités d’application du présent article. Il précise les modalités de prise en compte de la vulnérabilité du demandeur d’asile et, le cas échéant, de ses besoins particuliers.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3° </w:t>
      </w:r>
      <w:r w:rsidRPr="004D0950">
        <w:rPr>
          <w:rFonts w:ascii="Times" w:hAnsi="Times" w:cs="Times New Roman"/>
          <w:i/>
          <w:iCs/>
          <w:sz w:val="20"/>
          <w:szCs w:val="20"/>
        </w:rPr>
        <w:t>bis </w:t>
      </w:r>
      <w:r w:rsidRPr="004D0950">
        <w:rPr>
          <w:rFonts w:ascii="Times" w:hAnsi="Times" w:cs="Times New Roman"/>
          <w:sz w:val="20"/>
          <w:szCs w:val="20"/>
        </w:rPr>
        <w:t>Après la première phrase du premier alinéa de l’article L. 221-4, est insérée une phrase ainsi rédigée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Il est également informé des droits qu’il est susceptible d’exercer en matière de demande d’asile.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4° À la fin de la seconde phrase de l’article L. 224-1, les mots : « un récépissé de demande d’asile » sont remplacés par les mots : « une attestation de demande d’asile lui permettant d’introduire sa demande d’asile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II. – </w:t>
      </w:r>
      <w:r w:rsidRPr="004D0950">
        <w:rPr>
          <w:rFonts w:ascii="Times" w:hAnsi="Times" w:cs="Times New Roman"/>
          <w:i/>
          <w:iCs/>
          <w:sz w:val="20"/>
          <w:szCs w:val="20"/>
        </w:rPr>
        <w:t xml:space="preserve">(Supprimé)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III. – </w:t>
      </w:r>
      <w:r w:rsidRPr="004D0950">
        <w:rPr>
          <w:rFonts w:ascii="Times" w:hAnsi="Times" w:cs="Times New Roman"/>
          <w:i/>
          <w:iCs/>
          <w:sz w:val="20"/>
          <w:szCs w:val="20"/>
        </w:rPr>
        <w:t>(Non modifié) </w:t>
      </w:r>
    </w:p>
    <w:p w:rsidR="004D0950" w:rsidRPr="004D0950" w:rsidRDefault="004D0950" w:rsidP="004D0950">
      <w:pPr>
        <w:spacing w:before="100" w:beforeAutospacing="1" w:after="100" w:afterAutospacing="1"/>
        <w:rPr>
          <w:rFonts w:ascii="Times" w:hAnsi="Times" w:cs="Times New Roman"/>
          <w:sz w:val="20"/>
          <w:szCs w:val="20"/>
        </w:rPr>
      </w:pPr>
      <w:bookmarkStart w:id="18" w:name="P297_55222"/>
      <w:bookmarkEnd w:id="18"/>
      <w:r w:rsidRPr="004D0950">
        <w:rPr>
          <w:rFonts w:ascii="Times" w:hAnsi="Times" w:cs="Times New Roman"/>
          <w:sz w:val="20"/>
          <w:szCs w:val="20"/>
        </w:rPr>
        <w:t>Section 3</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sz w:val="20"/>
          <w:szCs w:val="20"/>
        </w:rPr>
        <w:t>Dispositions relatives à l’examen des demandes d’asile en rétention</w:t>
      </w:r>
    </w:p>
    <w:p w:rsidR="004D0950" w:rsidRPr="004D0950" w:rsidRDefault="004D0950" w:rsidP="004D0950">
      <w:pPr>
        <w:spacing w:before="100" w:beforeAutospacing="1" w:after="100" w:afterAutospacing="1"/>
        <w:jc w:val="center"/>
        <w:rPr>
          <w:rFonts w:ascii="Times" w:hAnsi="Times" w:cs="Times New Roman"/>
          <w:sz w:val="20"/>
          <w:szCs w:val="20"/>
        </w:rPr>
      </w:pPr>
      <w:bookmarkStart w:id="19" w:name="P299_55304"/>
      <w:bookmarkStart w:id="20" w:name="P300_55304"/>
      <w:bookmarkEnd w:id="19"/>
      <w:bookmarkEnd w:id="20"/>
      <w:r w:rsidRPr="004D0950">
        <w:rPr>
          <w:rFonts w:ascii="Times" w:hAnsi="Times" w:cs="Times New Roman"/>
          <w:b/>
          <w:bCs/>
          <w:sz w:val="20"/>
          <w:szCs w:val="20"/>
        </w:rPr>
        <w:t xml:space="preserve">Article 9 B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(Conforme)</w:t>
      </w:r>
    </w:p>
    <w:p w:rsidR="004D0950" w:rsidRPr="004D0950" w:rsidRDefault="004D0950" w:rsidP="004D0950">
      <w:pPr>
        <w:spacing w:before="100" w:beforeAutospacing="1" w:after="100" w:afterAutospacing="1"/>
        <w:jc w:val="center"/>
        <w:rPr>
          <w:rFonts w:ascii="Times" w:hAnsi="Times" w:cs="Times New Roman"/>
          <w:sz w:val="20"/>
          <w:szCs w:val="20"/>
        </w:rPr>
      </w:pPr>
      <w:bookmarkStart w:id="21" w:name="P302_55326"/>
      <w:bookmarkEnd w:id="21"/>
      <w:r w:rsidRPr="004D0950">
        <w:rPr>
          <w:rFonts w:ascii="Times" w:hAnsi="Times" w:cs="Times New Roman"/>
          <w:b/>
          <w:bCs/>
          <w:sz w:val="20"/>
          <w:szCs w:val="20"/>
        </w:rPr>
        <w:t>Article 9</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 – Le titre V du livre V du code de l’entrée et du séjour des étrangers et du droit d’asile est complété par un chapitre VI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Chapitre VI</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Demandes d’asile en rétention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556-1</w:t>
      </w:r>
      <w:r w:rsidRPr="004D0950">
        <w:rPr>
          <w:rFonts w:ascii="Times" w:hAnsi="Times" w:cs="Times New Roman"/>
          <w:sz w:val="20"/>
          <w:szCs w:val="20"/>
        </w:rPr>
        <w:t>. – Lorsqu’un étranger placé en rétention en application de l’article L. 551-1 présente une demande d’asile, l’autorité administrative peut, si elle estime, sur le fondement de critères objectifs, que cette demande est présentée dans le seul but de faire échec à l’exécution de la mesure d’éloignement, maintenir l’intéressé en rétention le temps strictement nécessaire à l’examen de sa demande d’asile par l’Office français de protection des réfugiés et des apatrides et, en cas de décision de rejet ou d’irrecevabilité de celui-ci, dans l’attente de son départ, sans préjudice de l’intervention du juge des libertés et de la détention. La décision de maintien en rétention est écrite et motivée. À défaut d’une telle décision, il est immédiatement mis fin à la rétention et l’autorité administrative compétente délivre à l’intéressé l’attestation mentionnée à l’article L. 741-1.</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L’étranger peut demander au président du tribunal administratif l’annulation de la décision de maintien en rétention dans les quarante-huit heures suivant sa notification. Le président du tribunal administratif ou le magistrat qu’il désigne à cette fin parmi les membres de sa juridiction ou les magistrats honoraires inscrits sur la liste mentionnée à l’article L. 222-2-1 du code de justice administrative statue après la notification de la décision de l’Office relative au demandeur, dans un délai qui ne peut excéder soixante-douze heures, dans les conditions prévues au III de l’article L. 512-1 du présent code.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Si, saisi dès le placement en rétention de l’étranger en application du même article L. 512-1, le président du tribunal administratif ou le magistrat qu’il désigne à cette fin n’a pas encore statué sur ce premier recours, il statue sur les deux requêtes par une seule décision.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En cas d’annulation de la décision de placement ou de maintien en rétention, il est immédiatement mis fin à la rétention et l’autorité administrative compétente délivre à l’intéressé l’attestation mentionnée à l’article L. 741-1.</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À l’exception des cas mentionnés aux 3° et 4° de l’article L. 743-2, la mesure d’éloignement ne peut être mise à exécution avant que l’Office français de protection des réfugiés et des apatrides ait rendu sa décision ou, en cas de saisine du président du tribunal administratif, avant que ce dernier ou le magistrat désigné à cette fin ait statué.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demande d’asile est examinée selon la procédure accélérée prévue à l’article L. 723-2. L’office statue dans les conditions prévues aux articles L. 723-2 à L. 723-14 dans un délai de quatre-vingt-seize heures. Il tient compte de la vulnérabilité du demandeur d’asile.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Il est mis fin à la rétention si l’office considère qu’il ne peut examiner la demande selon la procédure prévue à l’article L. 723-2 ou s’il reconnaît à l’étranger la qualité de réfugié ou lui accorde le bénéfice de la protection subsidiaire.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Un décret en Conseil d’État fixe les modalités d’application du présent article. Il précise les modalités de prise en compte de la vulnérabilité du demandeur d’asile et, le cas échéant, de ses besoins particuliers.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556-2</w:t>
      </w:r>
      <w:r w:rsidRPr="004D0950">
        <w:rPr>
          <w:rFonts w:ascii="Times" w:hAnsi="Times" w:cs="Times New Roman"/>
          <w:sz w:val="20"/>
          <w:szCs w:val="20"/>
        </w:rPr>
        <w:t>. – Les deuxième à cinquième alinéas de l’article L. 556-1 ne sont pas applicables en Guyane, en Guadeloupe, à Mayotte, à Saint-Barthélemy et à Saint-Martin.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II. – </w:t>
      </w:r>
      <w:r w:rsidRPr="004D0950">
        <w:rPr>
          <w:rFonts w:ascii="Times" w:hAnsi="Times" w:cs="Times New Roman"/>
          <w:i/>
          <w:iCs/>
          <w:sz w:val="20"/>
          <w:szCs w:val="20"/>
        </w:rPr>
        <w:t xml:space="preserve">(Non modifié) </w:t>
      </w:r>
    </w:p>
    <w:p w:rsidR="004D0950" w:rsidRPr="004D0950" w:rsidRDefault="004D0950" w:rsidP="004D0950">
      <w:pPr>
        <w:spacing w:before="100" w:beforeAutospacing="1" w:after="100" w:afterAutospacing="1"/>
        <w:rPr>
          <w:rFonts w:ascii="Times" w:hAnsi="Times" w:cs="Times New Roman"/>
          <w:sz w:val="20"/>
          <w:szCs w:val="20"/>
        </w:rPr>
      </w:pPr>
      <w:bookmarkStart w:id="22" w:name="P316_59140"/>
      <w:bookmarkEnd w:id="22"/>
      <w:r w:rsidRPr="004D0950">
        <w:rPr>
          <w:rFonts w:ascii="Times" w:hAnsi="Times" w:cs="Times New Roman"/>
          <w:sz w:val="20"/>
          <w:szCs w:val="20"/>
        </w:rPr>
        <w:t>Chapitre III</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sz w:val="20"/>
          <w:szCs w:val="20"/>
        </w:rPr>
        <w:t>Dispositions relatives à la Cour nationale du droit d’asile</w:t>
      </w:r>
    </w:p>
    <w:p w:rsidR="004D0950" w:rsidRPr="004D0950" w:rsidRDefault="004D0950" w:rsidP="004D0950">
      <w:pPr>
        <w:spacing w:before="100" w:beforeAutospacing="1" w:after="100" w:afterAutospacing="1"/>
        <w:jc w:val="center"/>
        <w:rPr>
          <w:rFonts w:ascii="Times" w:hAnsi="Times" w:cs="Times New Roman"/>
          <w:sz w:val="20"/>
          <w:szCs w:val="20"/>
        </w:rPr>
      </w:pPr>
      <w:bookmarkStart w:id="23" w:name="P318_59214"/>
      <w:bookmarkEnd w:id="23"/>
      <w:r w:rsidRPr="004D0950">
        <w:rPr>
          <w:rFonts w:ascii="Times" w:hAnsi="Times" w:cs="Times New Roman"/>
          <w:b/>
          <w:bCs/>
          <w:sz w:val="20"/>
          <w:szCs w:val="20"/>
        </w:rPr>
        <w:t>Article 10</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 – Le titre III du livre VII du code de l’entrée et du séjour des étrangers et du droit d’asile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L’article L. 731-2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731-2</w:t>
      </w:r>
      <w:r w:rsidRPr="004D0950">
        <w:rPr>
          <w:rFonts w:ascii="Times" w:hAnsi="Times" w:cs="Times New Roman"/>
          <w:sz w:val="20"/>
          <w:szCs w:val="20"/>
        </w:rPr>
        <w:t>. – La Cour nationale du droit d’asile statue sur les recours formés contre les décisions de l’Office français de protection des réfugiés et apatrides prises en application des articles L. 711-1 à L. 711-4, L. 712-1 à L. 712-3, L. 713-1 à L. 713-4, L. 723-1 à L. 723-8, L. 723-10, L. 723-13 et L. 723-14. À peine d’irrecevabilité, ces recours doivent être exercés dans le délai d’un mois à compter de la notification de la décision de l’office, dans des conditions fixées par décret en Conseil d’État.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Cour nationale du droit d’asile statue en formation collégiale, dans un délai de cinq mois à compter de sa saisine. Toutefois, sans préjudice de l’application de l’article L. 733-2, lorsque la décision de l’office a été prise en application des articles L. 723-2 ou L. 723-10, le président de la Cour nationale du droit d’asile ou le président de formation de jugement qu’il désigne à cette fin statue dans un délai de cinq semaines à compter de sa saisine. De sa propre initiative ou à la demande du requérant, le président de la cour ou le président de formation de jugement désigné à cette fin peut, à tout moment de la procédure, renvoyer à la formation collégiale la demande s’il estime que celle-ci ne relève pas de l’un des cas prévus aux mêmes articles L. 723-2 et L. 723-10 ou qu’elle soulève une difficulté sérieuse. La cour statue alors dans les conditions prévues à la première phrase du présent alinéa.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w:t>
      </w:r>
      <w:r w:rsidRPr="004D0950">
        <w:rPr>
          <w:rFonts w:ascii="Times" w:hAnsi="Times" w:cs="Times New Roman"/>
          <w:i/>
          <w:iCs/>
          <w:sz w:val="20"/>
          <w:szCs w:val="20"/>
        </w:rPr>
        <w:t>bis</w:t>
      </w:r>
      <w:r w:rsidRPr="004D0950">
        <w:rPr>
          <w:rFonts w:ascii="Times" w:hAnsi="Times" w:cs="Times New Roman"/>
          <w:sz w:val="20"/>
          <w:szCs w:val="20"/>
        </w:rPr>
        <w:t> A La dernière phrase de l’article L. 731-3 est complétée par les mots : « dans des conditions fixées par décret en Conseil d’État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w:t>
      </w:r>
      <w:r w:rsidRPr="004D0950">
        <w:rPr>
          <w:rFonts w:ascii="Times" w:hAnsi="Times" w:cs="Times New Roman"/>
          <w:i/>
          <w:iCs/>
          <w:sz w:val="20"/>
          <w:szCs w:val="20"/>
        </w:rPr>
        <w:t>bis</w:t>
      </w:r>
      <w:r w:rsidRPr="004D0950">
        <w:rPr>
          <w:rFonts w:ascii="Times" w:hAnsi="Times" w:cs="Times New Roman"/>
          <w:sz w:val="20"/>
          <w:szCs w:val="20"/>
        </w:rPr>
        <w:t> Le chapitre I</w:t>
      </w:r>
      <w:r w:rsidRPr="004D0950">
        <w:rPr>
          <w:rFonts w:ascii="Times" w:hAnsi="Times" w:cs="Times New Roman"/>
          <w:sz w:val="20"/>
          <w:szCs w:val="20"/>
          <w:vertAlign w:val="superscript"/>
        </w:rPr>
        <w:t>er</w:t>
      </w:r>
      <w:r w:rsidRPr="004D0950">
        <w:rPr>
          <w:rFonts w:ascii="Times" w:hAnsi="Times" w:cs="Times New Roman"/>
          <w:sz w:val="20"/>
          <w:szCs w:val="20"/>
        </w:rPr>
        <w:t xml:space="preserve"> est complété par un article L. 731-4 ainsi rédigé :</w:t>
      </w:r>
      <w:r w:rsidRPr="004D0950">
        <w:rPr>
          <w:rFonts w:ascii="Times" w:hAnsi="Times" w:cs="Times New Roman"/>
          <w:i/>
          <w:iCs/>
          <w:sz w:val="20"/>
          <w:szCs w:val="20"/>
        </w:rPr>
        <w:t xml:space="preserv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731-4</w:t>
      </w:r>
      <w:r w:rsidRPr="004D0950">
        <w:rPr>
          <w:rFonts w:ascii="Times" w:hAnsi="Times" w:cs="Times New Roman"/>
          <w:sz w:val="20"/>
          <w:szCs w:val="20"/>
        </w:rPr>
        <w:t>. – Le rapport d’activité de la Cour nationale du droit d’asile est rendu public. Il comprend notamment des données quantitatives et qualitatives présentées par sexe et les actions de formation des agents et des membres des formations de jugement, en particulier sur les persécutions en raison du sexe.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L’article L. 732-1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a)</w:t>
      </w:r>
      <w:r w:rsidRPr="004D0950">
        <w:rPr>
          <w:rFonts w:ascii="Times" w:hAnsi="Times" w:cs="Times New Roman"/>
          <w:sz w:val="20"/>
          <w:szCs w:val="20"/>
        </w:rPr>
        <w:t> Au premier alinéa, le mot : « sections » est remplacé par les mots : « formations de jugement » ;</w:t>
      </w:r>
    </w:p>
    <w:p w:rsidR="004D0950" w:rsidRPr="004D0950" w:rsidRDefault="004D0950" w:rsidP="004D0950">
      <w:pPr>
        <w:spacing w:before="100" w:beforeAutospacing="1" w:after="100" w:afterAutospacing="1"/>
        <w:rPr>
          <w:rFonts w:ascii="Times" w:hAnsi="Times" w:cs="Times New Roman"/>
          <w:sz w:val="20"/>
          <w:szCs w:val="20"/>
        </w:rPr>
      </w:pPr>
      <w:proofErr w:type="gramStart"/>
      <w:r w:rsidRPr="004D0950">
        <w:rPr>
          <w:rFonts w:ascii="Times" w:hAnsi="Times" w:cs="Times New Roman"/>
          <w:i/>
          <w:iCs/>
          <w:sz w:val="20"/>
          <w:szCs w:val="20"/>
        </w:rPr>
        <w:t>b</w:t>
      </w:r>
      <w:proofErr w:type="gramEnd"/>
      <w:r w:rsidRPr="004D0950">
        <w:rPr>
          <w:rFonts w:ascii="Times" w:hAnsi="Times" w:cs="Times New Roman"/>
          <w:i/>
          <w:iCs/>
          <w:sz w:val="20"/>
          <w:szCs w:val="20"/>
        </w:rPr>
        <w:t>)</w:t>
      </w:r>
      <w:r w:rsidRPr="004D0950">
        <w:rPr>
          <w:rFonts w:ascii="Times" w:hAnsi="Times" w:cs="Times New Roman"/>
          <w:sz w:val="20"/>
          <w:szCs w:val="20"/>
        </w:rPr>
        <w:t> Le 2° est complété par les mots : « , en raison de ses compétences dans les domaines juridique ou géopolitique » ;</w:t>
      </w:r>
    </w:p>
    <w:p w:rsidR="004D0950" w:rsidRPr="004D0950" w:rsidRDefault="004D0950" w:rsidP="004D0950">
      <w:pPr>
        <w:spacing w:before="100" w:beforeAutospacing="1" w:after="100" w:afterAutospacing="1"/>
        <w:rPr>
          <w:rFonts w:ascii="Times" w:hAnsi="Times" w:cs="Times New Roman"/>
          <w:sz w:val="20"/>
          <w:szCs w:val="20"/>
        </w:rPr>
      </w:pPr>
      <w:proofErr w:type="gramStart"/>
      <w:r w:rsidRPr="004D0950">
        <w:rPr>
          <w:rFonts w:ascii="Times" w:hAnsi="Times" w:cs="Times New Roman"/>
          <w:i/>
          <w:iCs/>
          <w:sz w:val="20"/>
          <w:szCs w:val="20"/>
        </w:rPr>
        <w:t>c</w:t>
      </w:r>
      <w:proofErr w:type="gramEnd"/>
      <w:r w:rsidRPr="004D0950">
        <w:rPr>
          <w:rFonts w:ascii="Times" w:hAnsi="Times" w:cs="Times New Roman"/>
          <w:i/>
          <w:iCs/>
          <w:sz w:val="20"/>
          <w:szCs w:val="20"/>
        </w:rPr>
        <w:t>)</w:t>
      </w:r>
      <w:r w:rsidRPr="004D0950">
        <w:rPr>
          <w:rFonts w:ascii="Times" w:hAnsi="Times" w:cs="Times New Roman"/>
          <w:sz w:val="20"/>
          <w:szCs w:val="20"/>
        </w:rPr>
        <w:t> Le 3°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après le mot : « qualifiée », sont insérés les mots : « de nationalité française,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après le mot : « État », la fin est ainsi rédigée : </w:t>
      </w:r>
      <w:proofErr w:type="gramStart"/>
      <w:r w:rsidRPr="004D0950">
        <w:rPr>
          <w:rFonts w:ascii="Times" w:hAnsi="Times" w:cs="Times New Roman"/>
          <w:sz w:val="20"/>
          <w:szCs w:val="20"/>
        </w:rPr>
        <w:t>« ,</w:t>
      </w:r>
      <w:proofErr w:type="gramEnd"/>
      <w:r w:rsidRPr="004D0950">
        <w:rPr>
          <w:rFonts w:ascii="Times" w:hAnsi="Times" w:cs="Times New Roman"/>
          <w:sz w:val="20"/>
          <w:szCs w:val="20"/>
        </w:rPr>
        <w:t> en raison de ses compétences dans les domaines juridique ou géopolitique.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d)</w:t>
      </w:r>
      <w:r w:rsidRPr="004D0950">
        <w:rPr>
          <w:rFonts w:ascii="Times" w:hAnsi="Times" w:cs="Times New Roman"/>
          <w:sz w:val="20"/>
          <w:szCs w:val="20"/>
        </w:rPr>
        <w:t> Sont ajoutés quatre alinéas ainsi rédigés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Tous les membres des formations de jugement participent à plus de douze journées d’audience par an.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Les formations de jugement sont regroupées en chambres elles-mêmes regroupées en sections. Les nombres des sections et chambres sont fixés par arrêté du vice-président du Conseil d’État.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président de formation de jugement désigné par le président de la Cour nationale du droit d’asile en application du second alinéa de l’article L. 731-2 est nommé soit parmi les magistrats permanents de la cour, soit parmi les magistrats non permanents ayant au moins six mois d’expérience en formation collégiale à la cour.</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durée du mandat des membres de la Cour nationale du droit d’asile est fixée par décret en Conseil d’État.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w:t>
      </w:r>
      <w:r w:rsidRPr="004D0950">
        <w:rPr>
          <w:rFonts w:ascii="Times" w:hAnsi="Times" w:cs="Times New Roman"/>
          <w:i/>
          <w:iCs/>
          <w:sz w:val="20"/>
          <w:szCs w:val="20"/>
        </w:rPr>
        <w:t>bis</w:t>
      </w:r>
      <w:r w:rsidRPr="004D0950">
        <w:rPr>
          <w:rFonts w:ascii="Times" w:hAnsi="Times" w:cs="Times New Roman"/>
          <w:sz w:val="20"/>
          <w:szCs w:val="20"/>
        </w:rPr>
        <w:t> L’article L. 733-1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a)</w:t>
      </w:r>
      <w:r w:rsidRPr="004D0950">
        <w:rPr>
          <w:rFonts w:ascii="Times" w:hAnsi="Times" w:cs="Times New Roman"/>
          <w:sz w:val="20"/>
          <w:szCs w:val="20"/>
        </w:rPr>
        <w:t> Après le deuxième alinéa, il est inséré un alinéa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Aux mêmes fins, le président de cette juridiction peut également prévoir la tenue d’audiences foraines au siège d’une juridiction administrative ou judiciaire, après accord du président de la juridiction concernée.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b) </w:t>
      </w:r>
      <w:r w:rsidRPr="004D0950">
        <w:rPr>
          <w:rFonts w:ascii="Times" w:hAnsi="Times" w:cs="Times New Roman"/>
          <w:sz w:val="20"/>
          <w:szCs w:val="20"/>
        </w:rPr>
        <w:t>À la fin du dernier alinéa, la référence : « deuxième alinéa » est remplacée par la référence : « présent article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3° Après l’article L. 733-1, sont insérés des articles L. 733-1-1 et L. 733-1-2 ainsi rédigés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733-1-1</w:t>
      </w:r>
      <w:r w:rsidRPr="004D0950">
        <w:rPr>
          <w:rFonts w:ascii="Times" w:hAnsi="Times" w:cs="Times New Roman"/>
          <w:sz w:val="20"/>
          <w:szCs w:val="20"/>
        </w:rPr>
        <w:t xml:space="preserve">. – Les débats devant la Cour nationale du droit d’asile ont lieu en audience publique après lecture du rapport par le rapporteur. Toutefois, le huis-clos est de droit si le requérant </w:t>
      </w:r>
      <w:proofErr w:type="gramStart"/>
      <w:r w:rsidRPr="004D0950">
        <w:rPr>
          <w:rFonts w:ascii="Times" w:hAnsi="Times" w:cs="Times New Roman"/>
          <w:sz w:val="20"/>
          <w:szCs w:val="20"/>
        </w:rPr>
        <w:t>le</w:t>
      </w:r>
      <w:proofErr w:type="gramEnd"/>
      <w:r w:rsidRPr="004D0950">
        <w:rPr>
          <w:rFonts w:ascii="Times" w:hAnsi="Times" w:cs="Times New Roman"/>
          <w:sz w:val="20"/>
          <w:szCs w:val="20"/>
        </w:rPr>
        <w:t xml:space="preserve"> demande. Le président de la formation de jugement peut également décider que l’audience aura lieu ou se poursuivra hors la présence du public, si les circonstances de l’affaire l’exigent. Il peut également interdire l’accès de la salle d’audience aux mineurs ou à certains d’entre eux.</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733-1-2</w:t>
      </w:r>
      <w:r w:rsidRPr="004D0950">
        <w:rPr>
          <w:rFonts w:ascii="Times" w:hAnsi="Times" w:cs="Times New Roman"/>
          <w:sz w:val="20"/>
          <w:szCs w:val="20"/>
        </w:rPr>
        <w:t>. – </w:t>
      </w:r>
      <w:r w:rsidRPr="004D0950">
        <w:rPr>
          <w:rFonts w:ascii="Times" w:hAnsi="Times" w:cs="Times New Roman"/>
          <w:i/>
          <w:iCs/>
          <w:sz w:val="20"/>
          <w:szCs w:val="20"/>
        </w:rPr>
        <w:t>(Supprimé)</w:t>
      </w:r>
      <w:r w:rsidRPr="004D0950">
        <w:rPr>
          <w:rFonts w:ascii="Times" w:hAnsi="Times" w:cs="Times New Roman"/>
          <w:sz w:val="20"/>
          <w:szCs w:val="20"/>
        </w:rPr>
        <w: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3° </w:t>
      </w:r>
      <w:r w:rsidRPr="004D0950">
        <w:rPr>
          <w:rFonts w:ascii="Times" w:hAnsi="Times" w:cs="Times New Roman"/>
          <w:i/>
          <w:iCs/>
          <w:sz w:val="20"/>
          <w:szCs w:val="20"/>
        </w:rPr>
        <w:t>bis</w:t>
      </w:r>
      <w:r w:rsidRPr="004D0950">
        <w:rPr>
          <w:rFonts w:ascii="Times" w:hAnsi="Times" w:cs="Times New Roman"/>
          <w:sz w:val="20"/>
          <w:szCs w:val="20"/>
        </w:rPr>
        <w:t> L’article L. 733-2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a)</w:t>
      </w:r>
      <w:r w:rsidRPr="004D0950">
        <w:rPr>
          <w:rFonts w:ascii="Times" w:hAnsi="Times" w:cs="Times New Roman"/>
          <w:sz w:val="20"/>
          <w:szCs w:val="20"/>
        </w:rPr>
        <w:t xml:space="preserve"> Après le mot : « section », sont insérés les mots : </w:t>
      </w:r>
      <w:proofErr w:type="gramStart"/>
      <w:r w:rsidRPr="004D0950">
        <w:rPr>
          <w:rFonts w:ascii="Times" w:hAnsi="Times" w:cs="Times New Roman"/>
          <w:sz w:val="20"/>
          <w:szCs w:val="20"/>
        </w:rPr>
        <w:t>« ,</w:t>
      </w:r>
      <w:proofErr w:type="gramEnd"/>
      <w:r w:rsidRPr="004D0950">
        <w:rPr>
          <w:rFonts w:ascii="Times" w:hAnsi="Times" w:cs="Times New Roman"/>
          <w:sz w:val="20"/>
          <w:szCs w:val="20"/>
        </w:rPr>
        <w:t> de chambre ou de formation de jugement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b)</w:t>
      </w:r>
      <w:r w:rsidRPr="004D0950">
        <w:rPr>
          <w:rFonts w:ascii="Times" w:hAnsi="Times" w:cs="Times New Roman"/>
          <w:sz w:val="20"/>
          <w:szCs w:val="20"/>
        </w:rPr>
        <w:t> À la fin, les mots : « d’une formation collégiale » sont remplacés par les mots : « de l’une des formations prévues à l’article L. 731-2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c)</w:t>
      </w:r>
      <w:r w:rsidRPr="004D0950">
        <w:rPr>
          <w:rFonts w:ascii="Times" w:hAnsi="Times" w:cs="Times New Roman"/>
          <w:sz w:val="20"/>
          <w:szCs w:val="20"/>
        </w:rPr>
        <w:t> Il est ajouté un alinéa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Un décret en Conseil d’État fixe les conditions d’application du présent article. Il précise les conditions dans lesquelles le président et les présidents de section, de chambre ou de formation de jugement peuvent, après instruction, statuer par ordonnance sur les demandes qui ne présentent aucun élément sérieux susceptible de remettre en cause la décision d’irrecevabilité ou de rejet du directeur général de l’office.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4° Le chapitre III est complété par des articles L. 733-3-1 et L. 733-4 ainsi rédigés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733-3-1</w:t>
      </w:r>
      <w:r w:rsidRPr="004D0950">
        <w:rPr>
          <w:rFonts w:ascii="Times" w:hAnsi="Times" w:cs="Times New Roman"/>
          <w:sz w:val="20"/>
          <w:szCs w:val="20"/>
        </w:rPr>
        <w:t>. – La collecte par la Cour nationale du droit d’asile d’informations nécessaires à l’examen d’un recours contre une décision du directeur général de l’Office français de protection des réfugiés et apatrides ne doit pas avoir pour effet de divulguer aux auteurs présumés de persécutions ou d’atteintes graves l’existence de cette demande d’asile ou d’informations la concernant.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Si, devant la cour, l’office s’oppose </w:t>
      </w:r>
      <w:r w:rsidRPr="004D0950">
        <w:rPr>
          <w:rFonts w:ascii="Times" w:hAnsi="Times" w:cs="Times New Roman"/>
          <w:sz w:val="20"/>
          <w:szCs w:val="20"/>
          <w:u w:val="single"/>
        </w:rPr>
        <w:t>à la communication au requérant d’informations ou de leurs sources dont la divulgation porterait atteinte à la sécurité des personnes physiques ou morales ayant fourni ces informations ou à celle des personnes physiques ou morales auxquelles ces informations se rapportent, il saisit le président de la cour</w:t>
      </w:r>
      <w:r w:rsidRPr="004D0950">
        <w:rPr>
          <w:rFonts w:ascii="Times" w:hAnsi="Times" w:cs="Times New Roman"/>
          <w:sz w:val="20"/>
          <w:szCs w:val="20"/>
        </w:rPr>
        <w:t>. L’office expose dans sa demande les motifs qui justifient cette confidentialité.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Si le président ou le magistrat désigné à cette fin estime la demande de l’office justifiée, l’office produit </w:t>
      </w:r>
      <w:r w:rsidRPr="004D0950">
        <w:rPr>
          <w:rFonts w:ascii="Times" w:hAnsi="Times" w:cs="Times New Roman"/>
          <w:sz w:val="20"/>
          <w:szCs w:val="20"/>
          <w:u w:val="single"/>
        </w:rPr>
        <w:t>tous les éléments d’information relatifs à la demande d’asile, à l’exclusion de ceux mentionnés au deuxième alinéa du présent article pour lesquels il ne transmet qu’un résumé. L’ensemble de ces éléments est communiqué à la formation de jugement, au rapporteur et au requérant</w:t>
      </w:r>
      <w:r w:rsidRPr="004D0950">
        <w:rPr>
          <w:rFonts w:ascii="Times" w:hAnsi="Times" w:cs="Times New Roman"/>
          <w:sz w:val="20"/>
          <w:szCs w:val="20"/>
        </w:rPr>
        <w: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Si le président ou le magistrat désigné à cette fin estime que les informations </w:t>
      </w:r>
      <w:r w:rsidRPr="004D0950">
        <w:rPr>
          <w:rFonts w:ascii="Times" w:hAnsi="Times" w:cs="Times New Roman"/>
          <w:sz w:val="20"/>
          <w:szCs w:val="20"/>
          <w:u w:val="single"/>
        </w:rPr>
        <w:t>et les sources mentionnées au même deuxième alinéa n’ont pas un caractère confidentiel et si l’office décide de maintenir cette confidentialité, il produit tous les éléments d’information relatifs à la demande d’asile, à l’exclusion de ceux qu’il juge confidentiels pour lesquels il ne transmet qu’un résumé. L’ensemble de ces éléments est communiqué à la formation de jugement, au rapporteur et au requérant</w:t>
      </w:r>
      <w:r w:rsidRPr="004D0950">
        <w:rPr>
          <w:rFonts w:ascii="Times" w:hAnsi="Times" w:cs="Times New Roman"/>
          <w:sz w:val="20"/>
          <w:szCs w:val="20"/>
        </w:rPr>
        <w: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cour ne peut fonder sa décision exclusivement sur des informations dont la source est restée confidentielle à l’égard du requérant.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733-4</w:t>
      </w:r>
      <w:r w:rsidRPr="004D0950">
        <w:rPr>
          <w:rFonts w:ascii="Times" w:hAnsi="Times" w:cs="Times New Roman"/>
          <w:sz w:val="20"/>
          <w:szCs w:val="20"/>
        </w:rPr>
        <w:t>. – Saisie d’un recours contre une décision du directeur général de l’Office français de protection des réfugiés et apatrides, la Cour nationale du droit d’asile statue, en qualité de juge de plein contentieux, sur le droit du requérant à une protection au titre de l’asile au vu des circonstances de fait dont elle a connaissance au moment où elle se prononce.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cour ne peut annuler une décision du directeur général de l’office et lui renvoyer l’examen de la demande d’asile que lorsqu’elle juge que l’office a pris cette décision sans procéder à un examen individuel de la demande ou en se dispensant, en dehors des cas prévus par la loi, d’un entretien personnel avec le demandeur et qu’elle n’est pas en mesure de prendre immédiatement une décision positive sur la demande de protection au vu des éléments établis devant elle.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Sans préjudice du deuxième alinéa, le requérant ne peut utilement se prévaloir de l’enregistrement sonore de son entretien personnel qu’à l’appui d’une contestation présentée dans le délai de recours et portant sur une erreur de traduction ou un contresens, identifié de façon précise dans la transcription de l’entretien et de nature à exercer une influence déterminante sur l’appréciation du besoin de protection.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II. – </w:t>
      </w:r>
      <w:r w:rsidRPr="004D0950">
        <w:rPr>
          <w:rFonts w:ascii="Times" w:hAnsi="Times" w:cs="Times New Roman"/>
          <w:i/>
          <w:iCs/>
          <w:sz w:val="20"/>
          <w:szCs w:val="20"/>
        </w:rPr>
        <w:t xml:space="preserve">(Non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III. – La loi n° 91-647 du 10 juillet 1991 relative à l’aide juridique est ainsi modifiée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Au dernier alinéa de l’article 3, les mots : « commission des recours des réfugiés » sont remplacés par les mots : « Cour nationale du droit d’asile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w:t>
      </w:r>
      <w:r w:rsidRPr="004D0950">
        <w:rPr>
          <w:rFonts w:ascii="Times" w:hAnsi="Times" w:cs="Times New Roman"/>
          <w:i/>
          <w:iCs/>
          <w:sz w:val="20"/>
          <w:szCs w:val="20"/>
        </w:rPr>
        <w:t>bis </w:t>
      </w:r>
      <w:r w:rsidRPr="004D0950">
        <w:rPr>
          <w:rFonts w:ascii="Times" w:hAnsi="Times" w:cs="Times New Roman"/>
          <w:sz w:val="20"/>
          <w:szCs w:val="20"/>
        </w:rPr>
        <w:t>Le titre I</w:t>
      </w:r>
      <w:r w:rsidRPr="004D0950">
        <w:rPr>
          <w:rFonts w:ascii="Times" w:hAnsi="Times" w:cs="Times New Roman"/>
          <w:sz w:val="20"/>
          <w:szCs w:val="20"/>
          <w:vertAlign w:val="superscript"/>
        </w:rPr>
        <w:t>er</w:t>
      </w:r>
      <w:r w:rsidRPr="004D0950">
        <w:rPr>
          <w:rFonts w:ascii="Times" w:hAnsi="Times" w:cs="Times New Roman"/>
          <w:sz w:val="20"/>
          <w:szCs w:val="20"/>
        </w:rPr>
        <w:t xml:space="preserve"> de la première partie est complété par un article 9-4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9-4</w:t>
      </w:r>
      <w:r w:rsidRPr="004D0950">
        <w:rPr>
          <w:rFonts w:ascii="Times" w:hAnsi="Times" w:cs="Times New Roman"/>
          <w:sz w:val="20"/>
          <w:szCs w:val="20"/>
        </w:rPr>
        <w:t xml:space="preserve">. – Devant la Cour nationale du droit d’asile, le bénéfice de l’aide juridictionnelle est de plein droit, sauf si le recours est manifestement irrecevable. Si l’aide juridictionnelle est sollicitée en vue d’introduire le recours devant la cour, elle doit être demandée dans le délai de quinze jours à compter de la notification de la décision de l’office. Dans le cas contraire, l’aide juridictionnelle peut être demandée lors de l’introduction du recours, exercé dans le délai. </w:t>
      </w:r>
      <w:r w:rsidRPr="004D0950">
        <w:rPr>
          <w:rFonts w:ascii="Times" w:hAnsi="Times" w:cs="Times New Roman"/>
          <w:sz w:val="20"/>
          <w:szCs w:val="20"/>
          <w:u w:val="single"/>
        </w:rPr>
        <w:t>Ces délais sont notifiés avec la décision de l’Office français de protection des réfugiés et apatrides susceptible de recours.</w:t>
      </w:r>
      <w:r w:rsidRPr="004D0950">
        <w:rPr>
          <w:rFonts w:ascii="Times" w:hAnsi="Times" w:cs="Times New Roman"/>
          <w:sz w:val="20"/>
          <w:szCs w:val="20"/>
        </w:rPr>
        <w: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Au quatrième alinéa de l’article 14, les mots : « Commission des recours des réfugiés » sont remplacés par les mots : « Cour nationale du droit d’asile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3° Après les mots : « président de », la fin du quatrième alinéa de l’article 16 est ainsi rédigée : « formation de jugement mentionnés à l’article L. 732-1 du code de l’entrée et du séjour des étrangers et du droit d’asile. »</w:t>
      </w:r>
    </w:p>
    <w:p w:rsidR="004D0950" w:rsidRPr="004D0950" w:rsidRDefault="004D0950" w:rsidP="004D0950">
      <w:pPr>
        <w:spacing w:before="100" w:beforeAutospacing="1" w:after="100" w:afterAutospacing="1"/>
        <w:jc w:val="center"/>
        <w:rPr>
          <w:rFonts w:ascii="Times" w:hAnsi="Times" w:cs="Times New Roman"/>
          <w:sz w:val="20"/>
          <w:szCs w:val="20"/>
        </w:rPr>
      </w:pPr>
      <w:bookmarkStart w:id="24" w:name="P365_69927"/>
      <w:bookmarkEnd w:id="24"/>
      <w:r w:rsidRPr="004D0950">
        <w:rPr>
          <w:rFonts w:ascii="Times" w:hAnsi="Times" w:cs="Times New Roman"/>
          <w:b/>
          <w:bCs/>
          <w:sz w:val="20"/>
          <w:szCs w:val="20"/>
        </w:rPr>
        <w:t xml:space="preserve">Article 10 </w:t>
      </w:r>
      <w:r w:rsidRPr="004D0950">
        <w:rPr>
          <w:rFonts w:ascii="Times" w:hAnsi="Times" w:cs="Times New Roman"/>
          <w:b/>
          <w:bCs/>
          <w:i/>
          <w:iCs/>
          <w:sz w:val="20"/>
          <w:szCs w:val="20"/>
        </w:rPr>
        <w:t xml:space="preserve">bis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(Suppression conforme)</w:t>
      </w:r>
    </w:p>
    <w:p w:rsidR="004D0950" w:rsidRPr="004D0950" w:rsidRDefault="004D0950" w:rsidP="004D0950">
      <w:pPr>
        <w:spacing w:before="100" w:beforeAutospacing="1" w:after="100" w:afterAutospacing="1"/>
        <w:rPr>
          <w:rFonts w:ascii="Times" w:hAnsi="Times" w:cs="Times New Roman"/>
          <w:sz w:val="20"/>
          <w:szCs w:val="20"/>
        </w:rPr>
      </w:pPr>
      <w:bookmarkStart w:id="25" w:name="P367_69964"/>
      <w:bookmarkEnd w:id="25"/>
      <w:r w:rsidRPr="004D0950">
        <w:rPr>
          <w:rFonts w:ascii="Times" w:hAnsi="Times" w:cs="Times New Roman"/>
          <w:sz w:val="20"/>
          <w:szCs w:val="20"/>
        </w:rPr>
        <w:t>Chapitre IV</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sz w:val="20"/>
          <w:szCs w:val="20"/>
        </w:rPr>
        <w:t>Dispositions relatives à l’accès à la procédure d’asile</w:t>
      </w:r>
      <w:r w:rsidRPr="004D0950">
        <w:rPr>
          <w:rFonts w:ascii="Times" w:hAnsi="Times" w:cs="Times New Roman"/>
          <w:b/>
          <w:bCs/>
          <w:sz w:val="20"/>
          <w:szCs w:val="20"/>
        </w:rPr>
        <w:br/>
        <w:t>et à l’accueil des demandeurs</w:t>
      </w:r>
    </w:p>
    <w:p w:rsidR="004D0950" w:rsidRPr="004D0950" w:rsidRDefault="004D0950" w:rsidP="004D0950">
      <w:pPr>
        <w:spacing w:before="100" w:beforeAutospacing="1" w:after="100" w:afterAutospacing="1"/>
        <w:jc w:val="center"/>
        <w:rPr>
          <w:rFonts w:ascii="Times" w:hAnsi="Times" w:cs="Times New Roman"/>
          <w:sz w:val="20"/>
          <w:szCs w:val="20"/>
        </w:rPr>
      </w:pPr>
      <w:bookmarkStart w:id="26" w:name="P369_70070"/>
      <w:bookmarkStart w:id="27" w:name="P370_70070"/>
      <w:bookmarkEnd w:id="26"/>
      <w:bookmarkEnd w:id="27"/>
      <w:r w:rsidRPr="004D0950">
        <w:rPr>
          <w:rFonts w:ascii="Times" w:hAnsi="Times" w:cs="Times New Roman"/>
          <w:b/>
          <w:bCs/>
          <w:sz w:val="20"/>
          <w:szCs w:val="20"/>
        </w:rPr>
        <w:t>Article 12</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Le chapitre I</w:t>
      </w:r>
      <w:r w:rsidRPr="004D0950">
        <w:rPr>
          <w:rFonts w:ascii="Times" w:hAnsi="Times" w:cs="Times New Roman"/>
          <w:sz w:val="20"/>
          <w:szCs w:val="20"/>
          <w:vertAlign w:val="superscript"/>
        </w:rPr>
        <w:t>er</w:t>
      </w:r>
      <w:r w:rsidRPr="004D0950">
        <w:rPr>
          <w:rFonts w:ascii="Times" w:hAnsi="Times" w:cs="Times New Roman"/>
          <w:sz w:val="20"/>
          <w:szCs w:val="20"/>
        </w:rPr>
        <w:t xml:space="preserve"> du titre IV du livre VII du code de l’entrée et du séjour des étrangers et du droit d’asile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Chapitre I</w:t>
      </w:r>
      <w:r w:rsidRPr="004D0950">
        <w:rPr>
          <w:rFonts w:ascii="Times" w:hAnsi="Times" w:cs="Times New Roman"/>
          <w:i/>
          <w:iCs/>
          <w:sz w:val="20"/>
          <w:szCs w:val="20"/>
          <w:vertAlign w:val="superscript"/>
        </w:rPr>
        <w:t>er</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Enregistrement de la demande d’asile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741-1</w:t>
      </w:r>
      <w:r w:rsidRPr="004D0950">
        <w:rPr>
          <w:rFonts w:ascii="Times" w:hAnsi="Times" w:cs="Times New Roman"/>
          <w:sz w:val="20"/>
          <w:szCs w:val="20"/>
        </w:rPr>
        <w:t xml:space="preserve">. – Tout étranger présent sur le territoire français et souhaitant demander l’asile se présente en personne à l’autorité administrative compétente, qui enregistre sa demande et procède à la détermination de l’État responsable en application du règlement (UE) n°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 ou en application d’engagements identiques à ceux prévus par le même règlement, dans des conditions fixées par décret en Conseil d’État.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L’enregistrement a lieu au plus tard trois jours ouvrés après la présentation de la demande à l’autorité administrative compétente sans condition préalable de domiciliation. Toutefois, ce délai peut être porté à dix jours ouvrés lorsqu’un nombre élevé d’étrangers demandent l’asile simultanément.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L’étranger est tenu de coopérer avec l’autorité administrative compétente en vue d’établir son identité, sa ou ses nationalités, sa situation familiale, son parcours depuis son pays d’origine ainsi que, le cas échéant, ses demandes d’asile antérieures. Il présente tous documents d’identité ou de voyage dont il dispose.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Lorsque l’enregistrement de sa demande d’asile a été effectué, l’étranger se voit remettre une attestation de demande d’asile dont les conditions de délivrance et de renouvellement sont fixées par décret en Conseil d’État. La durée de validité de l’attestation est fixée par arrêté du ministre chargé de l’asile.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délivrance de cette attestation ne peut être refusée au motif que l’étranger est démuni des documents et visas mentionnés à l’article L. 211-1. Elle ne peut être refusée que dans les cas prévus aux 4° et 5° de l’article L. 743-2.</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Cette attestation n’est pas délivrée à l’étranger qui demande l’asile à la frontière ou en rétention.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 xml:space="preserve">Art. L. 741-2 </w:t>
      </w:r>
      <w:r w:rsidRPr="004D0950">
        <w:rPr>
          <w:rFonts w:ascii="Times" w:hAnsi="Times" w:cs="Times New Roman"/>
          <w:sz w:val="20"/>
          <w:szCs w:val="20"/>
        </w:rPr>
        <w:t>à</w:t>
      </w:r>
      <w:r w:rsidRPr="004D0950">
        <w:rPr>
          <w:rFonts w:ascii="Times" w:hAnsi="Times" w:cs="Times New Roman"/>
          <w:i/>
          <w:iCs/>
          <w:sz w:val="20"/>
          <w:szCs w:val="20"/>
        </w:rPr>
        <w:t xml:space="preserve"> L. 741-4</w:t>
      </w:r>
      <w:r w:rsidRPr="004D0950">
        <w:rPr>
          <w:rFonts w:ascii="Times" w:hAnsi="Times" w:cs="Times New Roman"/>
          <w:sz w:val="20"/>
          <w:szCs w:val="20"/>
        </w:rPr>
        <w:t>. – </w:t>
      </w:r>
      <w:r w:rsidRPr="004D0950">
        <w:rPr>
          <w:rFonts w:ascii="Times" w:hAnsi="Times" w:cs="Times New Roman"/>
          <w:i/>
          <w:iCs/>
          <w:sz w:val="20"/>
          <w:szCs w:val="20"/>
        </w:rPr>
        <w:t>(Non modifiés) </w:t>
      </w:r>
      <w:r w:rsidRPr="004D0950">
        <w:rPr>
          <w:rFonts w:ascii="Times" w:hAnsi="Times" w:cs="Times New Roman"/>
          <w:sz w:val="20"/>
          <w:szCs w:val="20"/>
        </w:rPr>
        <w:t>»</w:t>
      </w:r>
    </w:p>
    <w:p w:rsidR="004D0950" w:rsidRPr="004D0950" w:rsidRDefault="004D0950" w:rsidP="004D0950">
      <w:pPr>
        <w:spacing w:before="100" w:beforeAutospacing="1" w:after="100" w:afterAutospacing="1"/>
        <w:jc w:val="center"/>
        <w:rPr>
          <w:rFonts w:ascii="Times" w:hAnsi="Times" w:cs="Times New Roman"/>
          <w:sz w:val="20"/>
          <w:szCs w:val="20"/>
        </w:rPr>
      </w:pPr>
      <w:bookmarkStart w:id="28" w:name="P381_72492"/>
      <w:bookmarkEnd w:id="28"/>
      <w:r w:rsidRPr="004D0950">
        <w:rPr>
          <w:rFonts w:ascii="Times" w:hAnsi="Times" w:cs="Times New Roman"/>
          <w:b/>
          <w:bCs/>
          <w:sz w:val="20"/>
          <w:szCs w:val="20"/>
        </w:rPr>
        <w:t>Article 13</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 – Le chapitre II du titre IV du livre VII du code de l’entrée et du séjour des étrangers et du droit d’asile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Chapitre II</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xml:space="preserve">« Procédure de détermination de l’État </w:t>
      </w:r>
      <w:r w:rsidRPr="004D0950">
        <w:rPr>
          <w:rFonts w:ascii="Times" w:hAnsi="Times" w:cs="Times New Roman"/>
          <w:b/>
          <w:bCs/>
          <w:i/>
          <w:iCs/>
          <w:sz w:val="20"/>
          <w:szCs w:val="20"/>
        </w:rPr>
        <w:br/>
        <w:t>responsable de l’examen de la demande d’asile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742-1</w:t>
      </w:r>
      <w:r w:rsidRPr="004D0950">
        <w:rPr>
          <w:rFonts w:ascii="Times" w:hAnsi="Times" w:cs="Times New Roman"/>
          <w:sz w:val="20"/>
          <w:szCs w:val="20"/>
        </w:rPr>
        <w:t>. – Lorsque l’autorité administrative estime que l’examen d’une demande d’asile relève de la compétence d’un autre État qu’elle entend requérir, l’étranger bénéficie du droit de se maintenir sur le territoire français jusqu’à la fin de la procédure de détermination de l’État responsable de l’examen de sa demande et, le cas échéant, jusqu’à son transfert effectif à destination de cet État. L’attestation délivrée en application de l’article L. 741-1 mentionne la procédure dont il fait l’objet. Elle est renouvelable durant la procédure de détermination de l’État responsable et, le cas échéant, jusqu’à son transfert effectif à destination de cet État.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présent article ne fait pas obstacle au droit souverain de l’État d’accorder l’asile à toute personne dont l’examen de la demande relève de la compétence d’un autre État.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742-2</w:t>
      </w:r>
      <w:r w:rsidRPr="004D0950">
        <w:rPr>
          <w:rFonts w:ascii="Times" w:hAnsi="Times" w:cs="Times New Roman"/>
          <w:sz w:val="20"/>
          <w:szCs w:val="20"/>
        </w:rPr>
        <w:t>. – L’autorité administrative peut, aux fins de mise en œuvre de la procédure de détermination de l’État responsable de l’examen de la demande d’asile et du traitement rapide et du suivi efficace de cette demande, assigner à résidence le demandeur.</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décision d’assignation à résidence est motivée. Elle peut être prise pour une durée maximale de six mois et renouvelée une fois dans la même limite de durée, par une décision également motivée.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demandeur astreint à résider dans les lieux qui lui sont fixés doit se présenter aux convocations de l’autorité administrative, répondre aux demandes d’information et se rendre aux entretiens prévus dans le cadre de la procédure de détermination de l’État responsable de l’examen de sa demande d’asile. L’autorité administrative peut prescrire à l’étranger la remise de son passeport ou de tout document justificatif de son identité, dans les conditions prévues à l’article L. 611-2.</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742-3</w:t>
      </w:r>
      <w:r w:rsidRPr="004D0950">
        <w:rPr>
          <w:rFonts w:ascii="Times" w:hAnsi="Times" w:cs="Times New Roman"/>
          <w:sz w:val="20"/>
          <w:szCs w:val="20"/>
        </w:rPr>
        <w:t>. – Sous réserve du second alinéa de l’article L. 742-1, l’étranger dont l’examen de la demande d’asile relève de la responsabilité d’un autre État peut faire l’objet d’un transfert vers l’État responsable de cet examen.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Toute décision de transfert fait l’objet d’une décision écrite motivée prise par l’autorité administrative.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Cette décision est notifiée à l’intéressé. Elle mentionne les voies et délais de recours ainsi que le droit d’avertir ou de faire avertir son consulat, un conseil ou toute personne de son choix. Lorsque l’intéressé n’est pas assisté d’un conseil, les principaux éléments de la décision lui sont communiqués dans une langue qu’il comprend ou dont il est raisonnable de penser qu’il la comprend.</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742-4</w:t>
      </w:r>
      <w:r w:rsidRPr="004D0950">
        <w:rPr>
          <w:rFonts w:ascii="Times" w:hAnsi="Times" w:cs="Times New Roman"/>
          <w:sz w:val="20"/>
          <w:szCs w:val="20"/>
        </w:rPr>
        <w:t>. – I. – L’étranger qui a fait l’objet d’une décision de transfert mentionnée à l’article L. 742-3 peut, dans le délai de quinze jours à compter de la notification de cette décision, en demander l’annulation au président du tribunal administratif.</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président ou le magistrat qu’il désigne à cette fin parmi les membres de sa juridiction ou les magistrats honoraires inscrits sur la liste mentionnée à l’article L. 222-2-1 du code de justice administrative statue dans un délai de quinze jours à compter de sa saisine.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Aucun autre recours ne peut être introduit contre la décision de transfert.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L’étranger peut demander au président du tribunal ou au magistrat désigné par lui le concours d’un interprète. L’étranger est assisté de son conseil, s’il en a un. Il peut demander au président du tribunal administratif ou au magistrat désigné à cette fin qu’il lui en soit désigné un d’office.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L’audience est publique. Elle se déroule sans conclusions du rapporteur public, en présence de l’intéressé, sauf si celui-ci, dûment convoqué, ne se présente pas.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Toutefois, si, en cours d’instance, l’étranger est placé en rétention en application de l’article L. 551-1 du présent code ou assigné à résidence en application de l’article L. 561-2, il est statué selon la procédure et dans le délai prévus au II du présent article.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II. – Lorsque qu’une décision de placement en rétention prise en application de l’article L. 551-1 ou d’assignation à résidence prise en application de l’article L. 561-2 est notifiée avec la décision de transfert, l’étranger peut, dans les quarante-huit heures suivant leur notification, demander au président du tribunal administratif l’annulation de la décision de transfert et de la décision de placement en rétention ou d’assignation à résidence.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Il est statué sur ce recours selon la procédure et dans le délai prévus au III de l’article L. 512-1.</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Il est également statué selon la même procédure et dans le même délai sur le recours formé contre une décision de transfert par un étranger qui fait l’objet, en cours d’instance, d’une décision de placement en rétention ou d’assignation à résidence. Dans ce cas, le délai de soixante-douze heures pour statuer court à compter de la notification par l’administration au tribunal de la décision de placement en rétention ou d’assignation à résidence.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742-5</w:t>
      </w:r>
      <w:r w:rsidRPr="004D0950">
        <w:rPr>
          <w:rFonts w:ascii="Times" w:hAnsi="Times" w:cs="Times New Roman"/>
          <w:sz w:val="20"/>
          <w:szCs w:val="20"/>
        </w:rPr>
        <w:t>. – Les articles L. 551-1 et L. 561-2 sont applicables à l’étranger faisant l’objet d’une décision de transfert dès la notification de cette décision.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décision de transfert ne peut faire l’objet d’une exécution d’office ni avant l’expiration d’un délai de quinze jours ou, si une décision de placement en rétention prise en application de l’article L. 551-1 ou d’assignation à résidence prise en application de l’article L. 561-2 a été notifiée avec la décision de transfert, avant l’expiration d’un délai de quarante-huit heures, ni avant que le tribunal administratif n’ait statué, s’il a été saisi.</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742-6</w:t>
      </w:r>
      <w:r w:rsidRPr="004D0950">
        <w:rPr>
          <w:rFonts w:ascii="Times" w:hAnsi="Times" w:cs="Times New Roman"/>
          <w:sz w:val="20"/>
          <w:szCs w:val="20"/>
        </w:rPr>
        <w:t>. – Si la décision de transfert est annulée, il est immédiatement mis fin aux mesures de surveillance prévues au livre V. L’autorité administrative statue à nouveau sur le cas de l’intéressé.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II à IV. – </w:t>
      </w:r>
      <w:r w:rsidRPr="004D0950">
        <w:rPr>
          <w:rFonts w:ascii="Times" w:hAnsi="Times" w:cs="Times New Roman"/>
          <w:i/>
          <w:iCs/>
          <w:sz w:val="20"/>
          <w:szCs w:val="20"/>
        </w:rPr>
        <w:t>(Non modifiés)</w:t>
      </w:r>
    </w:p>
    <w:p w:rsidR="004D0950" w:rsidRPr="004D0950" w:rsidRDefault="004D0950" w:rsidP="004D0950">
      <w:pPr>
        <w:spacing w:before="100" w:beforeAutospacing="1" w:after="100" w:afterAutospacing="1"/>
        <w:jc w:val="center"/>
        <w:rPr>
          <w:rFonts w:ascii="Times" w:hAnsi="Times" w:cs="Times New Roman"/>
          <w:sz w:val="20"/>
          <w:szCs w:val="20"/>
        </w:rPr>
      </w:pPr>
      <w:bookmarkStart w:id="29" w:name="P406_79013"/>
      <w:bookmarkEnd w:id="29"/>
      <w:r w:rsidRPr="004D0950">
        <w:rPr>
          <w:rFonts w:ascii="Times" w:hAnsi="Times" w:cs="Times New Roman"/>
          <w:b/>
          <w:bCs/>
          <w:sz w:val="20"/>
          <w:szCs w:val="20"/>
        </w:rPr>
        <w:t>Article 14</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 – Le titre IV du livre VII du code de l’entrée et du séjour des étrangers et du droit d’asile est complété par un chapitre III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Chapitre III</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Droit au maintien sur le territoire français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743-1</w:t>
      </w:r>
      <w:r w:rsidRPr="004D0950">
        <w:rPr>
          <w:rFonts w:ascii="Times" w:hAnsi="Times" w:cs="Times New Roman"/>
          <w:sz w:val="20"/>
          <w:szCs w:val="20"/>
        </w:rPr>
        <w:t>. – Le demandeur d’asile dont l’examen de la demande relève de la compétence de la France et qui a introduit sa demande auprès de l’Office français de protection des réfugiés et des apatrides bénéficie du droit de se maintenir sur le territoire français jusqu’à la notification de la décision de l’office ou, si un recours a été formé, jusqu’à la notification de la décision de la Cour nationale du droit d’asile. L’attestation délivrée en application de l’article L. 741-1, dès lors que la demande d’asile a été introduite auprès de l’office, vaut autorisation provisoire de séjour et est renouvelable jusqu’à ce que l’office et, le cas échéant, la cour statuent.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 xml:space="preserve">Art. L. 743-1-1 </w:t>
      </w:r>
      <w:r w:rsidRPr="004D0950">
        <w:rPr>
          <w:rFonts w:ascii="Times" w:hAnsi="Times" w:cs="Times New Roman"/>
          <w:sz w:val="20"/>
          <w:szCs w:val="20"/>
        </w:rPr>
        <w:t>et</w:t>
      </w:r>
      <w:r w:rsidRPr="004D0950">
        <w:rPr>
          <w:rFonts w:ascii="Times" w:hAnsi="Times" w:cs="Times New Roman"/>
          <w:i/>
          <w:iCs/>
          <w:sz w:val="20"/>
          <w:szCs w:val="20"/>
        </w:rPr>
        <w:t xml:space="preserve"> L. 743-1-2</w:t>
      </w:r>
      <w:r w:rsidRPr="004D0950">
        <w:rPr>
          <w:rFonts w:ascii="Times" w:hAnsi="Times" w:cs="Times New Roman"/>
          <w:sz w:val="20"/>
          <w:szCs w:val="20"/>
        </w:rPr>
        <w:t>. – </w:t>
      </w:r>
      <w:r w:rsidRPr="004D0950">
        <w:rPr>
          <w:rFonts w:ascii="Times" w:hAnsi="Times" w:cs="Times New Roman"/>
          <w:i/>
          <w:iCs/>
          <w:sz w:val="20"/>
          <w:szCs w:val="20"/>
        </w:rPr>
        <w:t>(Supprimés)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743-2</w:t>
      </w:r>
      <w:r w:rsidRPr="004D0950">
        <w:rPr>
          <w:rFonts w:ascii="Times" w:hAnsi="Times" w:cs="Times New Roman"/>
          <w:sz w:val="20"/>
          <w:szCs w:val="20"/>
        </w:rPr>
        <w:t>. – Par dérogation à l’article L. 743-1,  sous réserve du respect des stipulations de l’article 33 de la convention relative au statut des réfugiés, signée à Genève le 28 juillet 1951, et de l’article 3 de la convention européenne de sauvegarde des droits de l’homme et des libertés fondamentales, adoptée à Rome le 4 novembre 1950, le droit de se maintenir sur le territoire français prend fin et l’attestation de demande d’asile peut être refusée, retirée ou son renouvellement refusé lorsque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L’Office français de protection des réfugiés et apatrides a pris une décision d’irrecevabilité en application des 1° ou 2° de l’article L. 723-10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w:t>
      </w:r>
      <w:r w:rsidRPr="004D0950">
        <w:rPr>
          <w:rFonts w:ascii="Times" w:hAnsi="Times" w:cs="Times New Roman"/>
          <w:i/>
          <w:iCs/>
          <w:sz w:val="20"/>
          <w:szCs w:val="20"/>
        </w:rPr>
        <w:t>bis</w:t>
      </w:r>
      <w:r w:rsidRPr="004D0950">
        <w:rPr>
          <w:rFonts w:ascii="Times" w:hAnsi="Times" w:cs="Times New Roman"/>
          <w:sz w:val="20"/>
          <w:szCs w:val="20"/>
        </w:rPr>
        <w:t> Le demandeur a informé l’office du retrait de sa demande d’asile en application de l’article L. 723-11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L’office a pris une décision de clôture en application de l’article L. 723-11-1. L’étranger qui obtient la réouverture de son dossier en application de l’article L. 723-12 bénéficie à nouveau du droit de se maintenir sur le territoire français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L’étranger n’a introduit une première demande de réexamen, qui a fait l’objet par l’office d’une décision d’irrecevabilité en application du 3° de l’article L. 723-10, qu’en vue de faire échec à une mesure d’éloignement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4° L’étranger présente une nouvelle demande de réexamen après le rejet définitif d’une première demande de réexamen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5° L’étranger fait l’objet d’une décision définitive d’extradition vers un État autre que son pays d’origine ou d’une décision de remise sur le fondement d’un mandat d’arrêt européen ou d’une demande de remise par une cour pénale internationale.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Les conditions de renouvellement et de retrait de l’attestation de demande d’asile sont fixées par décret en Conseil d’État.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 xml:space="preserve">Art. L. 743-3 </w:t>
      </w:r>
      <w:r w:rsidRPr="004D0950">
        <w:rPr>
          <w:rFonts w:ascii="Times" w:hAnsi="Times" w:cs="Times New Roman"/>
          <w:sz w:val="20"/>
          <w:szCs w:val="20"/>
        </w:rPr>
        <w:t xml:space="preserve">et </w:t>
      </w:r>
      <w:r w:rsidRPr="004D0950">
        <w:rPr>
          <w:rFonts w:ascii="Times" w:hAnsi="Times" w:cs="Times New Roman"/>
          <w:i/>
          <w:iCs/>
          <w:sz w:val="20"/>
          <w:szCs w:val="20"/>
        </w:rPr>
        <w:t>L. 743-3-1</w:t>
      </w:r>
      <w:r w:rsidRPr="004D0950">
        <w:rPr>
          <w:rFonts w:ascii="Times" w:hAnsi="Times" w:cs="Times New Roman"/>
          <w:sz w:val="20"/>
          <w:szCs w:val="20"/>
        </w:rPr>
        <w:t>. – </w:t>
      </w:r>
      <w:r w:rsidRPr="004D0950">
        <w:rPr>
          <w:rFonts w:ascii="Times" w:hAnsi="Times" w:cs="Times New Roman"/>
          <w:i/>
          <w:iCs/>
          <w:sz w:val="20"/>
          <w:szCs w:val="20"/>
        </w:rPr>
        <w:t>(Supprimés)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743-4</w:t>
      </w:r>
      <w:r w:rsidRPr="004D0950">
        <w:rPr>
          <w:rFonts w:ascii="Times" w:hAnsi="Times" w:cs="Times New Roman"/>
          <w:sz w:val="20"/>
          <w:szCs w:val="20"/>
        </w:rPr>
        <w:t>. – L’étranger auquel la reconnaissance de la qualité de réfugié ou le bénéfice de la protection subsidiaire a été définitivement refusé ou qui ne bénéficie plus du droit de se maintenir sur le territoire français en application de l’article L. 743-2 et qui ne peut être autorisé à demeurer sur le territoire à un autre titre doit quitter le territoire français, sous peine de faire l’objet d’une mesure d’éloignement prévue au titre I</w:t>
      </w:r>
      <w:r w:rsidRPr="004D0950">
        <w:rPr>
          <w:rFonts w:ascii="Times" w:hAnsi="Times" w:cs="Times New Roman"/>
          <w:sz w:val="20"/>
          <w:szCs w:val="20"/>
          <w:vertAlign w:val="superscript"/>
        </w:rPr>
        <w:t>er</w:t>
      </w:r>
      <w:r w:rsidRPr="004D0950">
        <w:rPr>
          <w:rFonts w:ascii="Times" w:hAnsi="Times" w:cs="Times New Roman"/>
          <w:sz w:val="20"/>
          <w:szCs w:val="20"/>
        </w:rPr>
        <w:t xml:space="preserve"> du livre V et, le cas échéant, des pénalités prévues au chapitre I</w:t>
      </w:r>
      <w:r w:rsidRPr="004D0950">
        <w:rPr>
          <w:rFonts w:ascii="Times" w:hAnsi="Times" w:cs="Times New Roman"/>
          <w:sz w:val="20"/>
          <w:szCs w:val="20"/>
          <w:vertAlign w:val="superscript"/>
        </w:rPr>
        <w:t>er</w:t>
      </w:r>
      <w:r w:rsidRPr="004D0950">
        <w:rPr>
          <w:rFonts w:ascii="Times" w:hAnsi="Times" w:cs="Times New Roman"/>
          <w:sz w:val="20"/>
          <w:szCs w:val="20"/>
        </w:rPr>
        <w:t xml:space="preserve"> du titre II du livre VI.</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743-5</w:t>
      </w:r>
      <w:r w:rsidRPr="004D0950">
        <w:rPr>
          <w:rFonts w:ascii="Times" w:hAnsi="Times" w:cs="Times New Roman"/>
          <w:sz w:val="20"/>
          <w:szCs w:val="20"/>
        </w:rPr>
        <w:t>. – Sans préjudice des articles L. 556-1 et L. 743-2, lorsque l’étranger sollicitant l’enregistrement d’une demande d’asile a fait l’objet, préalablement à la présentation de sa demande, d’une mesure d’éloignement prise en application du livre V, celle-ci, qui n’est pas abrogée par la délivrance de l’attestation prévue à l’article L. 741-1, ne peut être mise à exécution avant la notification de la décision de l’office, lorsqu’il s’agit d’une décision de rejet, d’irrecevabilité ou de clôture, ou, si un recours est formé devant la Cour nationale du droit d’asile contre une décision de rejet, avant la notification de la décision de la cour.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II. – Le chapitre I</w:t>
      </w:r>
      <w:r w:rsidRPr="004D0950">
        <w:rPr>
          <w:rFonts w:ascii="Times" w:hAnsi="Times" w:cs="Times New Roman"/>
          <w:sz w:val="20"/>
          <w:szCs w:val="20"/>
          <w:vertAlign w:val="superscript"/>
        </w:rPr>
        <w:t>er</w:t>
      </w:r>
      <w:r w:rsidRPr="004D0950">
        <w:rPr>
          <w:rFonts w:ascii="Times" w:hAnsi="Times" w:cs="Times New Roman"/>
          <w:sz w:val="20"/>
          <w:szCs w:val="20"/>
        </w:rPr>
        <w:t xml:space="preserve"> du titre I</w:t>
      </w:r>
      <w:r w:rsidRPr="004D0950">
        <w:rPr>
          <w:rFonts w:ascii="Times" w:hAnsi="Times" w:cs="Times New Roman"/>
          <w:sz w:val="20"/>
          <w:szCs w:val="20"/>
          <w:vertAlign w:val="superscript"/>
        </w:rPr>
        <w:t>er</w:t>
      </w:r>
      <w:r w:rsidRPr="004D0950">
        <w:rPr>
          <w:rFonts w:ascii="Times" w:hAnsi="Times" w:cs="Times New Roman"/>
          <w:sz w:val="20"/>
          <w:szCs w:val="20"/>
        </w:rPr>
        <w:t xml:space="preserve"> du livre III du même code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1° A </w:t>
      </w:r>
      <w:r w:rsidRPr="004D0950">
        <w:rPr>
          <w:rFonts w:ascii="Times" w:hAnsi="Times" w:cs="Times New Roman"/>
          <w:i/>
          <w:iCs/>
          <w:sz w:val="20"/>
          <w:szCs w:val="20"/>
        </w:rPr>
        <w:t>(nouveau)</w:t>
      </w:r>
      <w:r w:rsidRPr="004D0950">
        <w:rPr>
          <w:rFonts w:ascii="Times" w:hAnsi="Times" w:cs="Times New Roman"/>
          <w:sz w:val="20"/>
          <w:szCs w:val="20"/>
        </w:rPr>
        <w:t xml:space="preserve"> À la première phrase du premier alinéa de l’article L. 311-4, les mots : « d’un récépissé d’une » sont remplacés par les mots : « d’une attestation de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w:t>
      </w:r>
      <w:r w:rsidRPr="004D0950">
        <w:rPr>
          <w:rFonts w:ascii="Times" w:hAnsi="Times" w:cs="Times New Roman"/>
          <w:i/>
          <w:iCs/>
          <w:sz w:val="20"/>
          <w:szCs w:val="20"/>
        </w:rPr>
        <w:t> </w:t>
      </w:r>
      <w:r w:rsidRPr="004D0950">
        <w:rPr>
          <w:rFonts w:ascii="Times" w:hAnsi="Times" w:cs="Times New Roman"/>
          <w:sz w:val="20"/>
          <w:szCs w:val="20"/>
        </w:rPr>
        <w:t>À l’article L. 311-5, les mots : « d’un récépissé de demande d’asile » sont remplacés par les mots : « d’une attestation mentionnée aux articles L. 741-1, L. 742-1 ou L. 743-1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Le même article L. 311-5 est complété par les mots : « ou accorder le bénéfice de la protection subsidiaire en application du livre VII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3° </w:t>
      </w:r>
      <w:r w:rsidRPr="004D0950">
        <w:rPr>
          <w:rFonts w:ascii="Times" w:hAnsi="Times" w:cs="Times New Roman"/>
          <w:i/>
          <w:iCs/>
          <w:sz w:val="20"/>
          <w:szCs w:val="20"/>
        </w:rPr>
        <w:t xml:space="preserve">(nouveau) </w:t>
      </w:r>
      <w:r w:rsidRPr="004D0950">
        <w:rPr>
          <w:rFonts w:ascii="Times" w:hAnsi="Times" w:cs="Times New Roman"/>
          <w:sz w:val="20"/>
          <w:szCs w:val="20"/>
        </w:rPr>
        <w:t>Après le même article L. 311-5, sont insérés des articles L. 311-5-1 et L. 311-5-2 ainsi rédigés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311-5-1</w:t>
      </w:r>
      <w:r w:rsidRPr="004D0950">
        <w:rPr>
          <w:rFonts w:ascii="Times" w:hAnsi="Times" w:cs="Times New Roman"/>
          <w:sz w:val="20"/>
          <w:szCs w:val="20"/>
        </w:rPr>
        <w:t>. – L’étranger auquel la qualité de réfugié est reconnue par l’Office français de protection des réfugiés et apatrides ou la Cour nationale du droit d’asile est admis à souscrire une demande de délivrance de carte de résident.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Dans un délai de huit jours à compter de sa demande, il est mis en possession d’un récépissé de demande de titre de séjour, qui vaut autorisation de séjour d’une durée de validité de six mois renouvelable et qui porte la mention “reconnu réfugié”.</w:t>
      </w:r>
      <w:r w:rsidRPr="004D0950">
        <w:rPr>
          <w:rFonts w:ascii="Times" w:hAnsi="Times" w:cs="Times New Roman"/>
          <w:i/>
          <w:iCs/>
          <w:sz w:val="20"/>
          <w:szCs w:val="20"/>
        </w:rPr>
        <w:t xml:space="preserv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Ce récépissé confère à son titulaire le droit d’exercer la profession de son choix dans les conditions prévues à l’article L. 314-4.</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311-5-2</w:t>
      </w:r>
      <w:r w:rsidRPr="004D0950">
        <w:rPr>
          <w:rFonts w:ascii="Times" w:hAnsi="Times" w:cs="Times New Roman"/>
          <w:sz w:val="20"/>
          <w:szCs w:val="20"/>
        </w:rPr>
        <w:t>. – L’étranger qui s’est vu accorder le bénéfice de la protection subsidiaire par l’Office français de protection des réfugiés et apatrides ou la Cour nationale du droit d’asile est admis à souscrire une demande de délivrance de carte de séjour.</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Dans un délai de huit jours à compter de sa demande, il est mis en possession d’un récépissé de demande de titre de séjour, qui vaut autorisation de séjour d’une durée de validité de six mois renouvelable.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Ce récépissé confère à son titulaire le droit d’exercer la profession de son choix dans les conditions prévues à l’article L. 314-4. »</w:t>
      </w:r>
    </w:p>
    <w:p w:rsidR="004D0950" w:rsidRPr="004D0950" w:rsidRDefault="004D0950" w:rsidP="004D0950">
      <w:pPr>
        <w:spacing w:before="100" w:beforeAutospacing="1" w:after="100" w:afterAutospacing="1"/>
        <w:jc w:val="center"/>
        <w:rPr>
          <w:rFonts w:ascii="Times" w:hAnsi="Times" w:cs="Times New Roman"/>
          <w:sz w:val="20"/>
          <w:szCs w:val="20"/>
        </w:rPr>
      </w:pPr>
      <w:bookmarkStart w:id="30" w:name="P434_85485"/>
      <w:bookmarkEnd w:id="30"/>
      <w:r w:rsidRPr="004D0950">
        <w:rPr>
          <w:rFonts w:ascii="Times" w:hAnsi="Times" w:cs="Times New Roman"/>
          <w:b/>
          <w:bCs/>
          <w:sz w:val="20"/>
          <w:szCs w:val="20"/>
        </w:rPr>
        <w:t xml:space="preserve">Article 14 </w:t>
      </w:r>
      <w:r w:rsidRPr="004D0950">
        <w:rPr>
          <w:rFonts w:ascii="Times" w:hAnsi="Times" w:cs="Times New Roman"/>
          <w:b/>
          <w:bCs/>
          <w:i/>
          <w:iCs/>
          <w:sz w:val="20"/>
          <w:szCs w:val="20"/>
        </w:rPr>
        <w:t xml:space="preserve">bis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jc w:val="center"/>
        <w:rPr>
          <w:rFonts w:ascii="Times" w:hAnsi="Times" w:cs="Times New Roman"/>
          <w:sz w:val="20"/>
          <w:szCs w:val="20"/>
        </w:rPr>
      </w:pPr>
      <w:bookmarkStart w:id="31" w:name="P436_85511"/>
      <w:bookmarkEnd w:id="31"/>
      <w:r w:rsidRPr="004D0950">
        <w:rPr>
          <w:rFonts w:ascii="Times" w:hAnsi="Times" w:cs="Times New Roman"/>
          <w:b/>
          <w:bCs/>
          <w:sz w:val="20"/>
          <w:szCs w:val="20"/>
        </w:rPr>
        <w:t xml:space="preserve">Article 14 </w:t>
      </w:r>
      <w:r w:rsidRPr="004D0950">
        <w:rPr>
          <w:rFonts w:ascii="Times" w:hAnsi="Times" w:cs="Times New Roman"/>
          <w:b/>
          <w:bCs/>
          <w:i/>
          <w:iCs/>
          <w:sz w:val="20"/>
          <w:szCs w:val="20"/>
        </w:rPr>
        <w:t>ter</w:t>
      </w:r>
      <w:r w:rsidRPr="004D0950">
        <w:rPr>
          <w:rFonts w:ascii="Times" w:hAnsi="Times" w:cs="Times New Roman"/>
          <w:b/>
          <w:bCs/>
          <w:sz w:val="20"/>
          <w:szCs w:val="20"/>
        </w:rPr>
        <w:t xml:space="preserv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(Conforme)</w:t>
      </w:r>
    </w:p>
    <w:p w:rsidR="004D0950" w:rsidRPr="004D0950" w:rsidRDefault="004D0950" w:rsidP="004D0950">
      <w:pPr>
        <w:spacing w:before="100" w:beforeAutospacing="1" w:after="100" w:afterAutospacing="1"/>
        <w:jc w:val="center"/>
        <w:rPr>
          <w:rFonts w:ascii="Times" w:hAnsi="Times" w:cs="Times New Roman"/>
          <w:sz w:val="20"/>
          <w:szCs w:val="20"/>
        </w:rPr>
      </w:pPr>
      <w:bookmarkStart w:id="32" w:name="P438_85536"/>
      <w:bookmarkEnd w:id="32"/>
      <w:r w:rsidRPr="004D0950">
        <w:rPr>
          <w:rFonts w:ascii="Times" w:hAnsi="Times" w:cs="Times New Roman"/>
          <w:b/>
          <w:bCs/>
          <w:sz w:val="20"/>
          <w:szCs w:val="20"/>
        </w:rPr>
        <w:t>Article 15</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Le titre IV du livre VII du code de l’entrée et du séjour des étrangers et du droit d’asile est complété par un chapitre IV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Chapitre IV</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Conditions d’accueil des demandeurs d’asile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Section 1</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Dispositif national d’accueil</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744-1</w:t>
      </w:r>
      <w:r w:rsidRPr="004D0950">
        <w:rPr>
          <w:rFonts w:ascii="Times" w:hAnsi="Times" w:cs="Times New Roman"/>
          <w:sz w:val="20"/>
          <w:szCs w:val="20"/>
        </w:rPr>
        <w:t xml:space="preserve">. – Les conditions matérielles d’accueil du demandeur d’asile, au sens de la directive 2013/33/UE du Parlement européen et du Conseil, du 26 juin 2013, établissant des normes pour l’accueil des personnes demandant la protection internationale, sont proposées à chaque demandeur d’asile par l’Office français de l’immigration et de l’intégration après l’enregistrement de la demande d’asile par l’autorité administrative compétente, en application du présent chapitre. Les conditions matérielles d’accueil comprennent les prestations et l’allocation </w:t>
      </w:r>
      <w:proofErr w:type="gramStart"/>
      <w:r w:rsidRPr="004D0950">
        <w:rPr>
          <w:rFonts w:ascii="Times" w:hAnsi="Times" w:cs="Times New Roman"/>
          <w:sz w:val="20"/>
          <w:szCs w:val="20"/>
        </w:rPr>
        <w:t>prévues</w:t>
      </w:r>
      <w:proofErr w:type="gramEnd"/>
      <w:r w:rsidRPr="004D0950">
        <w:rPr>
          <w:rFonts w:ascii="Times" w:hAnsi="Times" w:cs="Times New Roman"/>
          <w:sz w:val="20"/>
          <w:szCs w:val="20"/>
        </w:rPr>
        <w:t xml:space="preserve"> au présent chapitre.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L’office peut déléguer à des personnes morales, par convention, la possibilité d’assurer certaines prestations d’accueil, d’information et d’accompagnement social et administratif des demandeurs d’asile pendant la période d’instruction de leur demande.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demandeur d’asile qui ne dispose ni d’un hébergement, au sens du 1° de l’article L. 744-3, ni d’un domicile stable bénéficie du droit d’élire domicile auprès d’une personne morale conventionnée à cet effet pour chaque département, dans des conditions fixées par décret en Conseil d’État.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744-2</w:t>
      </w:r>
      <w:r w:rsidRPr="004D0950">
        <w:rPr>
          <w:rFonts w:ascii="Times" w:hAnsi="Times" w:cs="Times New Roman"/>
          <w:sz w:val="20"/>
          <w:szCs w:val="20"/>
        </w:rPr>
        <w:t>. – Le schéma national d’accueil des demandeurs d’asile fixe la répartition des places d’hébergement destinées aux demandeurs d’asile sur le territoire national. Il est arrêté par le ministre chargé de l’asile, après avis des ministres chargés du logement et des affaires sociales. Il est transmis au Parlement.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Un schéma régional est établi par le représentant de l’État dans la région, après avis du comité régional de l’habitat et de l’hébergement concerné et en conformité avec le schéma national d’accueil des demandeurs d’asile. Il fixe les orientations en matière de répartition des lieux d’hébergement pour demandeurs d’asile sur le territoire de la région et présente le dispositif régional prévu pour l’enregistrement des demandes ainsi que le suivi et l’accompagnement des demandeurs d’asile. Il tient compte du plan départemental d’action pour le logement et l’hébergement des personnes défavorisées et est annexé à ce dernier en application du troisième alinéa de l’article 2 de la loi n° 90-449 du 31 mai 1990 visant à la mise en œuvre du droit au logement.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Sans préjudice de la participation financière demandée aux demandeurs d’asile en fonction de leurs ressources, les frais d’accueil et d’hébergement dans les lieux d’hébergement destinés aux demandeurs d’asile sont pris en charge par l’État.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744-3</w:t>
      </w:r>
      <w:r w:rsidRPr="004D0950">
        <w:rPr>
          <w:rFonts w:ascii="Times" w:hAnsi="Times" w:cs="Times New Roman"/>
          <w:sz w:val="20"/>
          <w:szCs w:val="20"/>
        </w:rPr>
        <w:t>. – Les décisions d’admission dans un lieu d’hébergement pour demandeurs d’asile, de sortie de ce lieu et de changement de lieu sont prises par l’Office français de l’immigration et de l’intégration, après consultation du directeur du lieu d’hébergement, sur la base du schéma national d’accueil des demandeurs d’asile et, le cas échéant, du schéma régional prévus à l’article L. 744-2 et en tenant compte de la situation du demandeur.</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Sont des lieux d’hébergement pour demandeurs d’asile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Les centres d’accueil pour demandeurs d’asile mentionnés à l’article L. 348-1 du code de l’action sociale et des familles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Toute structure bénéficiant de financements du ministère chargé de l’asile pour l’accueil de demandeurs d’asile et soumise à déclaration, au sens de l’article L. 322-1 du même code.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Les demandeurs d’asile accueillis dans les lieux d’hébergement mentionnés aux 1° et 2° du présent article bénéficient d’un accompagnement social et administratif.</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représentant de l’État dans le département peut s’opposer pour des motifs d’ordre public à la décision d’admission d’un demandeur d’asile dans un lieu d’hébergement. Dans ce cas, l’office est tenu de prendre une nouvelle décision d’admission. L’office s’assure de la présence dans les lieux d’hébergement des personnes qui y ont été orientées pour la durée de la procédure.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744-4</w:t>
      </w:r>
      <w:r w:rsidRPr="004D0950">
        <w:rPr>
          <w:rFonts w:ascii="Times" w:hAnsi="Times" w:cs="Times New Roman"/>
          <w:sz w:val="20"/>
          <w:szCs w:val="20"/>
        </w:rPr>
        <w:t>. – Dans le cadre de sa mission d’accueil des demandeurs d’asile définie à l’article L. 5223-1 du code du travail, l’Office français de l’immigration et de l’intégration coordonne la gestion de l’hébergement dans les lieux d’hébergement mentionnés à l’article L. 744-3 du présent code.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À cette fin, il conçoit, met en œuvre et gère, dans les conditions prévues par la loi n° 78-17 du 6 janvier 1978 relative à l’informatique, aux fichiers et aux libertés, un traitement automatisé de données relatives aux capacités des lieux d’hébergement, à l’utilisation de ces capacités et aux demandeurs d’asile qui y sont accueillis.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Les personnes morales chargées de la gestion des lieux d’hébergement mentionnés à l’article L. 744-3 sont tenues de déclarer à l’office, dans le cadre du traitement automatisé de données, les places disponibles dans les lieux d’hébergement. Ces personnes morales sont tenues d’alerter l’autorité administrative compétente en cas d’absence injustifiée et prolongée des personnes qui y ont été orientées pour la durée de la procédure et en cas de comportement violent ou de manquement grave au règlement du lieu d’hébergement.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744-5</w:t>
      </w:r>
      <w:r w:rsidRPr="004D0950">
        <w:rPr>
          <w:rFonts w:ascii="Times" w:hAnsi="Times" w:cs="Times New Roman"/>
          <w:sz w:val="20"/>
          <w:szCs w:val="20"/>
        </w:rPr>
        <w:t>. – Les lieux d’hébergement mentionnés à l’article L. 744-3 accueillent les demandeurs d’asile pendant la durée d’instruction de leur demande d’asile ou jusqu’à leur transfert effectif vers un autre État européen. Cette mission prend fin à l’expiration du délai de recours contre la décision de l’Office français de protection des réfugiés et apatrides ou à la date de la notification de la décision de la Cour nationale du droit d’asile ou à la date du transfert effectif vers un autre État, si sa demande relève de la compétence de cet État.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Les personnes morales qui assurent la gestion du lieu d’hébergement peuvent exiger le versement d’une caution, dans des conditions définies par arrêté. Le montant de la caution est restitué à la sortie du lieu d’hébergement, déduit le cas échéant des sommes dues par le bénéficiaire au titre de son hébergement.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Un décret en Conseil d’État détermine les conditions dans lesquelles les personnes s’étant vu reconnaître la qualité de réfugié ou accorder le bénéfice de la protection subsidiaire et les personnes ayant fait l’objet d’une décision de rejet définitive peuvent être maintenues dans un lieu d’hébergement mentionné au même article L. 744-3 à titre exceptionnel et temporaire.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Lorsque, après une décision de rejet définitive, le délai de maintien dans un lieu d’hébergement mentionné audit article L. 744-3 prend fin, l’autorité administrative compétente peut, après mise en demeure restée infructueuse, demander en justice qu’il soit enjoint à cet occupant sans titre d’évacuer ce lieu.</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Le quatrième alinéa du présent article est applicable aux personnes qui ont un comportement violent </w:t>
      </w:r>
      <w:proofErr w:type="gramStart"/>
      <w:r w:rsidRPr="004D0950">
        <w:rPr>
          <w:rFonts w:ascii="Times" w:hAnsi="Times" w:cs="Times New Roman"/>
          <w:sz w:val="20"/>
          <w:szCs w:val="20"/>
        </w:rPr>
        <w:t>ou</w:t>
      </w:r>
      <w:proofErr w:type="gramEnd"/>
      <w:r w:rsidRPr="004D0950">
        <w:rPr>
          <w:rFonts w:ascii="Times" w:hAnsi="Times" w:cs="Times New Roman"/>
          <w:sz w:val="20"/>
          <w:szCs w:val="20"/>
        </w:rPr>
        <w:t xml:space="preserve"> commettent des manquements graves au règlement du lieu d’hébergement.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La demande est portée devant le président du tribunal administratif, qui statue sur le fondement de l’article L. 521-3 du code de justice administrative et dont l’ordonnance est immédiatement exécutoire. </w:t>
      </w:r>
      <w:r w:rsidRPr="004D0950">
        <w:rPr>
          <w:rFonts w:ascii="Times" w:hAnsi="Times" w:cs="Times New Roman"/>
          <w:strike/>
          <w:sz w:val="20"/>
          <w:szCs w:val="20"/>
        </w:rPr>
        <w:t>La condition d’urgence prévue au même article n’est pas requise.</w:t>
      </w:r>
      <w:r w:rsidRPr="004D0950">
        <w:rPr>
          <w:rFonts w:ascii="Times" w:hAnsi="Times" w:cs="Times New Roman"/>
          <w:sz w:val="20"/>
          <w:szCs w:val="20"/>
        </w:rPr>
        <w:t xml:space="preserv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Section 2</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Évaluation des besoins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744-6</w:t>
      </w:r>
      <w:r w:rsidRPr="004D0950">
        <w:rPr>
          <w:rFonts w:ascii="Times" w:hAnsi="Times" w:cs="Times New Roman"/>
          <w:sz w:val="20"/>
          <w:szCs w:val="20"/>
        </w:rPr>
        <w:t>. – À la suite de la présentation d’une demande d’asile, l’Office français de l’immigration et de l’intégration est chargé de procéder, dans un délai raisonnable et après un entretien personnel avec le demandeur d’asile, à une évaluation de la vulnérabilité de ce dernier afin de déterminer, le cas échéant, ses besoins particuliers en matière d’accueil. Ces besoins particuliers sont également pris en compte s’ils deviennent manifestes à une étape ultérieure de la procédure d’asile. Dans la mise en œuvre des droits des demandeurs d’asile et pendant toute la période d’instruction de leur demande, il est tenu compte de la situation spécifique des personnes vulnérables.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L’évaluation de la vulnérabilité vise, en particulier, à identifier les mineurs, les mineurs non accompagnés, les personnes en situation de handicap, les personnes âgées, les femmes enceintes, les parents isolés accompagnés d’enfants mineurs, les victimes de la traite des êtres humains, les personnes atteintes de maladies graves, les personnes souffrant de troubles mentaux et les personnes qui ont subi des tortures, des viols ou d’autres formes graves de violence psychologique, physique ou sexuelle telles que des mutilations sexuelles féminines.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L’évaluation de la vulnérabilité du demandeur est effectuée par des agents de l’Office français de l’immigration et de l’intégration ayant reçu une formation spécifique à cette fin.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Lors de l’entretien, le demandeur est informé de sa possibilité de bénéficier de l’examen de santé gratuit prévu à l’article L. 321-3 du code de la sécurité sociale.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Les informations attestant d’une situation particulière de vulnérabilité sont transmises, après accord du demandeur d’asile, par l’Office français de l’immigration et de l’intégration à l’Office français de protection des réfugiés et apatrides. L’évaluation de la vulnérabilité par l’Office français de l’immigration et de l’intégration ne préjuge pas de l’appréciation par l’Office français de protection des réfugiés et apatrides de la vulnérabilité du demandeur en application de l’article L. 723-3 ou du bien-fondé de sa demande.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Ces informations peuvent faire l’objet d’un traitement automatisé, dans les conditions fixées par la loi n° 78-17 du 6 janvier 1978 relative à l’informatique, aux fichiers et aux libertés.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Un décret en Conseil d’État fixe les modalités d’application du présent article. Ce décret est pris après avis de la Commission nationale de l’informatique et des libertés en tant qu’il précise les modalités de transmission à l’Office français de protection des réfugiés et apatrides des données relatives à la vulnérabilité et aux besoins particuliers des demandeurs d’asile, la durée de conservation et les conditions de mise à jour des informations enregistrées, les catégories de personnes pouvant y accéder et les modalités d’habilitation de celles-ci ainsi que, le cas échéant, les conditions dans lesquelles les personnes intéressées peuvent exercer leur droit d’accès.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Section 3</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Orientation des demandeurs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744-7</w:t>
      </w:r>
      <w:r w:rsidRPr="004D0950">
        <w:rPr>
          <w:rFonts w:ascii="Times" w:hAnsi="Times" w:cs="Times New Roman"/>
          <w:sz w:val="20"/>
          <w:szCs w:val="20"/>
        </w:rPr>
        <w:t>. – Le bénéfice des conditions matérielles d’accueil, définies à l’article L. 348-1 du code de l’action sociale et des familles et à l’article L. 744-1 du présent code, est subordonné à l’acceptation par le demandeur d’asile de l’hébergement proposé, déterminé en tenant compte de ses besoins, de sa situation au regard de l’évaluation prévue à l’article L. 744-6 et des capacités d’hébergement disponibles.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demandeur est préalablement informé, dans une langue qu’il comprend ou dont il est raisonnable de penser qu’il la comprend, des conséquences de l’acceptation ou du refus de l’hébergement proposé.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Sans préjudice de l’article L. 345-2-2 du code de l’action sociale et des familles, en cas de refus ou d’abandon de l’hébergement proposé en application du premier alinéa du présent article, le demandeur d’asile ne peut être hébergé dans un établissement mentionné au 8° du I de l’article L. 312-1 du même code et à l’article L. 322-1 dudit code ou bénéficier de l’application de l’article L. 300-1 du code de la construction et de l’habitation.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Après avis de la Commission nationale de l’informatique et des libertés, un décret en Conseil d’État détermine les informations qui doivent être fournies par l’Office français de l’immigration et de l’intégration au service intégré d’accueil et d’orientation pour la mise en œuvre du troisième alinéa du présent article.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744-8</w:t>
      </w:r>
      <w:r w:rsidRPr="004D0950">
        <w:rPr>
          <w:rFonts w:ascii="Times" w:hAnsi="Times" w:cs="Times New Roman"/>
          <w:sz w:val="20"/>
          <w:szCs w:val="20"/>
        </w:rPr>
        <w:t>. – Le bénéfice des conditions matérielles d’accueil peut être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Suspendu si, sans motif légitime, le demandeur d’asile a abandonné son lieu d’hébergement déterminé en application de l’article L. 744-7, n’a pas respecté l’obligation de se présenter aux autorités, n’a pas répondu aux demandes d’informations ou ne s’est pas rendu aux entretiens personnels concernant la procédure d’asile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w:t>
      </w: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Retiré si le demandeur d’asile a dissimulé ses ressources financières ou a fourni des informations mensongères relatives à sa situation familiale ou en cas de comportement violent ou de manquement grave au règlement du lieu d’hébergement.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4° Refusé si le demandeur présente une demande de réexamen de sa demande d’asile ou s’il n’a pas sollicité l’asile, sans motif légitime, dans le délai prévu au 3° du III de l’article L. 723-2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5° </w:t>
      </w: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décision de suspension, de retrait ou de refus des conditions matérielles d’accueil est écrite et motivée. Elle prend en compte la vulnérabilité du demandeur.</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décision est prise après que l’intéressé a été mis en mesure de présenter ses observations écrites dans les délais impartis.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Lorsque le bénéfice des conditions matérielles d’accueil a été suspendu, le demandeur d’asile peut en demander le rétablissement à l’Office français de l’immigration et de l’intégration.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Section 4</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Allocation pour demandeur d’asile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744-9</w:t>
      </w:r>
      <w:r w:rsidRPr="004D0950">
        <w:rPr>
          <w:rFonts w:ascii="Times" w:hAnsi="Times" w:cs="Times New Roman"/>
          <w:sz w:val="20"/>
          <w:szCs w:val="20"/>
        </w:rPr>
        <w:t>. – Le demandeur d’asile qui a accepté les conditions matérielles d’accueil proposées en application de l’article L. 744-1 bénéficie d’une allocation pour demandeur d’asile s’il satisfait à des conditions d’âge et de ressources. L’Office français de l’immigration et de l’intégration ordonne son versement dans l’attente de la décision définitive lui accordant ou lui refusant une protection au titre de l’asile ou jusqu’à son transfert effectif vers un autre État responsable de l’examen de sa demande d’asile.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versement de l’allocation prend fin au terme du mois qui suit celui de la notification de la décision définitive concernant cette demande. Son montant est révisé, le cas échéant, une fois par an, en fonction de l’évolution des prix, hors tabac, prévue dans le rapport économique, social et financier annexé au projet de loi de finances de l’année.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L’allocation pour demandeur d’asile est incessible et insaisissable. Pour son remboursement, en cas de versement indu, l’Office français de l’immigration et de l’intégration peut procéder à des retenues sur les échéances à venir dues à quelque titre que ce soit. Le montant des retenues ne peut dépasser un plafond, déterminé selon des modalités prévues par voie réglementaire, sauf en cas de remboursement intégral de la dette en un seul versement si le bénéficiaire opte pour cette solution.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Les blocages de comptes courants de dépôts ou d’avances ne peuvent avoir pour effet de faire obstacle à l’insaisissabilité de l’allocation.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Un décret définit le barème de l’allocation pour demandeur d’asile, en prenant en compte les ressources de l’intéressé, son mode d’hébergement et, le cas échéant, les prestations offertes par son lieu d’hébergement. Le barème de l’allocation pour demandeur d’asile prend en compte le nombre d’adultes et d’enfants composant la famille du demandeur d’asile et accompagnant celui-ci.</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Ce décret précise, en outre, les modalités de versement de l’allocation pour demandeur d’asile.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744-10</w:t>
      </w:r>
      <w:r w:rsidRPr="004D0950">
        <w:rPr>
          <w:rFonts w:ascii="Times" w:hAnsi="Times" w:cs="Times New Roman"/>
          <w:sz w:val="20"/>
          <w:szCs w:val="20"/>
        </w:rPr>
        <w:t>. – </w:t>
      </w:r>
      <w:r w:rsidRPr="004D0950">
        <w:rPr>
          <w:rFonts w:ascii="Times" w:hAnsi="Times" w:cs="Times New Roman"/>
          <w:i/>
          <w:iCs/>
          <w:sz w:val="20"/>
          <w:szCs w:val="20"/>
        </w:rPr>
        <w:t xml:space="preserve">(Non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Section 5</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Accès au marché du travail</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744-11</w:t>
      </w:r>
      <w:r w:rsidRPr="004D0950">
        <w:rPr>
          <w:rFonts w:ascii="Times" w:hAnsi="Times" w:cs="Times New Roman"/>
          <w:sz w:val="20"/>
          <w:szCs w:val="20"/>
        </w:rPr>
        <w:t>. – L’accès au marché du travail peut être autorisé au demandeur d’asile lorsque l’Office français de protection des réfugiés et apatrides, pour des raisons qui ne sont pas imputables au demandeur, n’a pas statué sur la demande d’asile dans un délai de neuf mois à compter de l’introduction de la demande. Dans ce cas, le demandeur d’asile est soumis aux règles de droit commun applicables aux travailleurs étrangers pour la délivrance d’une autorisation de travail.</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demandeur d’asile qui accède au marché du travail, dans les conditions prévues au premier alinéa du présent article, bénéficie des actions de formation professionnelle continue prévues à l’article L. 6313-1 du code du travail.</w:t>
      </w:r>
      <w:r w:rsidRPr="004D0950">
        <w:rPr>
          <w:rFonts w:ascii="Times" w:hAnsi="Times" w:cs="Times New Roman"/>
          <w:i/>
          <w:iCs/>
          <w:sz w:val="20"/>
          <w:szCs w:val="20"/>
        </w:rPr>
        <w:t>  </w:t>
      </w:r>
      <w:r w:rsidRPr="004D0950">
        <w:rPr>
          <w:rFonts w:ascii="Times" w:hAnsi="Times" w:cs="Times New Roman"/>
          <w:sz w:val="20"/>
          <w:szCs w:val="20"/>
        </w:rPr>
        <w:t>»</w:t>
      </w:r>
    </w:p>
    <w:p w:rsidR="004D0950" w:rsidRPr="004D0950" w:rsidRDefault="004D0950" w:rsidP="004D0950">
      <w:pPr>
        <w:spacing w:before="100" w:beforeAutospacing="1" w:after="100" w:afterAutospacing="1"/>
        <w:jc w:val="center"/>
        <w:rPr>
          <w:rFonts w:ascii="Times" w:hAnsi="Times" w:cs="Times New Roman"/>
          <w:sz w:val="20"/>
          <w:szCs w:val="20"/>
        </w:rPr>
      </w:pPr>
      <w:bookmarkStart w:id="33" w:name="P502_102807"/>
      <w:bookmarkEnd w:id="33"/>
      <w:r w:rsidRPr="004D0950">
        <w:rPr>
          <w:rFonts w:ascii="Times" w:hAnsi="Times" w:cs="Times New Roman"/>
          <w:b/>
          <w:bCs/>
          <w:sz w:val="20"/>
          <w:szCs w:val="20"/>
        </w:rPr>
        <w:t>Article 16</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Le code de l’action sociale et des familles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Après les mots : « réinsertion sociale », la fin du 2° de l’article L. 111-2 est supprimée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Au premier alinéa de l’article L. 111-3-1, les mots : « et les centres d’accueil pour demandeurs d’asile » sont supprimés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3° Le 10° de l’article L. 121-7 est abrogé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4° À l’article L. 121-13, la référence : « L. 341-9 » est remplacée par la référence : « L. 5223-1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5° Au premier alinéa de l’article L. 264-10, les mots : « leur admission au séjour au titre de » sont supprimés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6° Après l’article L. 312-8, il est inséré un article L. 312-8-1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312-8-1</w:t>
      </w:r>
      <w:r w:rsidRPr="004D0950">
        <w:rPr>
          <w:rFonts w:ascii="Times" w:hAnsi="Times" w:cs="Times New Roman"/>
          <w:sz w:val="20"/>
          <w:szCs w:val="20"/>
        </w:rPr>
        <w:t>. – Par dérogation au premier alinéa de l’article L. 312-8 du présent code, les centres d’accueil pour demandeurs d’asile mentionnés à l’article L. 744-3 du code de l’entrée et du séjour des étrangers et du droit d’asile communiquent les résultats d’au moins une évaluation interne dans un délai fixé par décret.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7° La deuxième phrase du deuxième alinéa du I de l’article L. 313-1-1 est complétée par les mots : « ou s’agissant des centres d’accueil pour demandeurs d’asile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8° L’article L. 313-9 est ainsi modifié :</w:t>
      </w:r>
    </w:p>
    <w:p w:rsidR="004D0950" w:rsidRPr="004D0950" w:rsidRDefault="004D0950" w:rsidP="004D0950">
      <w:pPr>
        <w:spacing w:before="100" w:beforeAutospacing="1" w:after="100" w:afterAutospacing="1"/>
        <w:rPr>
          <w:rFonts w:ascii="Times" w:hAnsi="Times" w:cs="Times New Roman"/>
          <w:sz w:val="20"/>
          <w:szCs w:val="20"/>
        </w:rPr>
      </w:pPr>
      <w:proofErr w:type="gramStart"/>
      <w:r w:rsidRPr="004D0950">
        <w:rPr>
          <w:rFonts w:ascii="Times" w:hAnsi="Times" w:cs="Times New Roman"/>
          <w:i/>
          <w:iCs/>
          <w:sz w:val="20"/>
          <w:szCs w:val="20"/>
        </w:rPr>
        <w:t>a</w:t>
      </w:r>
      <w:proofErr w:type="gramEnd"/>
      <w:r w:rsidRPr="004D0950">
        <w:rPr>
          <w:rFonts w:ascii="Times" w:hAnsi="Times" w:cs="Times New Roman"/>
          <w:i/>
          <w:iCs/>
          <w:sz w:val="20"/>
          <w:szCs w:val="20"/>
        </w:rPr>
        <w:t>)</w:t>
      </w:r>
      <w:r w:rsidRPr="004D0950">
        <w:rPr>
          <w:rFonts w:ascii="Times" w:hAnsi="Times" w:cs="Times New Roman"/>
          <w:sz w:val="20"/>
          <w:szCs w:val="20"/>
        </w:rPr>
        <w:t> Le 5° est abrogé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b)</w:t>
      </w:r>
      <w:r w:rsidRPr="004D0950">
        <w:rPr>
          <w:rFonts w:ascii="Times" w:hAnsi="Times" w:cs="Times New Roman"/>
          <w:sz w:val="20"/>
          <w:szCs w:val="20"/>
        </w:rPr>
        <w:t> À la deuxième phrase du septième alinéa, la référence : « 5° » est remplacée par la référence : « 4°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9° L’article L. 348-1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348-1</w:t>
      </w:r>
      <w:r w:rsidRPr="004D0950">
        <w:rPr>
          <w:rFonts w:ascii="Times" w:hAnsi="Times" w:cs="Times New Roman"/>
          <w:sz w:val="20"/>
          <w:szCs w:val="20"/>
        </w:rPr>
        <w:t>. – Les personnes dont la demande d’asile a été enregistrée conformément à l’article L. 741-1 du code de l’entrée et du séjour des étrangers et du droit d’asile peuvent bénéficier d’un hébergement en centre d’accueil pour demandeurs d’asile, à l’exception des personnes dont la demande d’asile relève d’un autre État, au sens de l’article L. 742-1 du même code.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10° Le I de l’article L. 348-2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 – Les centres d’accueil pour demandeurs d’asile ont pour mission d’assurer l’accueil, l’hébergement ainsi que l’accompagnement social et administratif des personnes dont la demande d’asile a été enregistrée, pendant la durée d’instruction de cette demande.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11° L’article L. 348-3 est abrogé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12° Le premier alinéa de l’article L. 348-4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L’État conclut une convention avec le centre d’accueil pour demandeurs d’asile ou un contrat pluriannuel d’objectifs et de moyens avec la personne morale gestionnaire de ce centre.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13° Le 1° du I et le III de l’article L. 541-1 sont abrogés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14° Le 3° du I de l’article L. 541-2 est abrogé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15° Le IX de l’article L. 543-1 est abrogé.</w:t>
      </w:r>
    </w:p>
    <w:p w:rsidR="004D0950" w:rsidRPr="004D0950" w:rsidRDefault="004D0950" w:rsidP="004D0950">
      <w:pPr>
        <w:spacing w:before="100" w:beforeAutospacing="1" w:after="100" w:afterAutospacing="1"/>
        <w:jc w:val="center"/>
        <w:rPr>
          <w:rFonts w:ascii="Times" w:hAnsi="Times" w:cs="Times New Roman"/>
          <w:sz w:val="20"/>
          <w:szCs w:val="20"/>
        </w:rPr>
      </w:pPr>
      <w:bookmarkStart w:id="34" w:name="P525_105626"/>
      <w:bookmarkStart w:id="35" w:name="P526_105626"/>
      <w:bookmarkEnd w:id="34"/>
      <w:bookmarkEnd w:id="35"/>
      <w:r w:rsidRPr="004D0950">
        <w:rPr>
          <w:rFonts w:ascii="Times" w:hAnsi="Times" w:cs="Times New Roman"/>
          <w:b/>
          <w:bCs/>
          <w:sz w:val="20"/>
          <w:szCs w:val="20"/>
        </w:rPr>
        <w:t xml:space="preserve">Article 16 </w:t>
      </w:r>
      <w:r w:rsidRPr="004D0950">
        <w:rPr>
          <w:rFonts w:ascii="Times" w:hAnsi="Times" w:cs="Times New Roman"/>
          <w:b/>
          <w:bCs/>
          <w:i/>
          <w:iCs/>
          <w:sz w:val="20"/>
          <w:szCs w:val="20"/>
        </w:rPr>
        <w:t>ter</w:t>
      </w:r>
      <w:r w:rsidRPr="004D0950">
        <w:rPr>
          <w:rFonts w:ascii="Times" w:hAnsi="Times" w:cs="Times New Roman"/>
          <w:b/>
          <w:bCs/>
          <w:sz w:val="20"/>
          <w:szCs w:val="20"/>
        </w:rPr>
        <w:t xml:space="preserv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(Conforme)</w:t>
      </w:r>
    </w:p>
    <w:p w:rsidR="004D0950" w:rsidRPr="004D0950" w:rsidRDefault="004D0950" w:rsidP="004D0950">
      <w:pPr>
        <w:spacing w:before="100" w:beforeAutospacing="1" w:after="100" w:afterAutospacing="1"/>
        <w:jc w:val="center"/>
        <w:rPr>
          <w:rFonts w:ascii="Times" w:hAnsi="Times" w:cs="Times New Roman"/>
          <w:sz w:val="20"/>
          <w:szCs w:val="20"/>
        </w:rPr>
      </w:pPr>
      <w:bookmarkStart w:id="36" w:name="P528_105651"/>
      <w:bookmarkEnd w:id="36"/>
      <w:r w:rsidRPr="004D0950">
        <w:rPr>
          <w:rFonts w:ascii="Times" w:hAnsi="Times" w:cs="Times New Roman"/>
          <w:b/>
          <w:bCs/>
          <w:sz w:val="20"/>
          <w:szCs w:val="20"/>
        </w:rPr>
        <w:t>Article 17</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La cinquième partie du code du travail est ainsi modifiée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L’article L. 5223-1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a)</w:t>
      </w:r>
      <w:r w:rsidRPr="004D0950">
        <w:rPr>
          <w:rFonts w:ascii="Times" w:hAnsi="Times" w:cs="Times New Roman"/>
          <w:sz w:val="20"/>
          <w:szCs w:val="20"/>
        </w:rPr>
        <w:t> Le 2° est complété par les mots : « et à la gestion de l’allocation pour demandeur d’asile mentionnée à l’article L. 744-9 du code de l’entrée et du séjour des étrangers et du droit d’asile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b)</w:t>
      </w:r>
      <w:r w:rsidRPr="004D0950">
        <w:rPr>
          <w:rFonts w:ascii="Times" w:hAnsi="Times" w:cs="Times New Roman"/>
          <w:sz w:val="20"/>
          <w:szCs w:val="20"/>
        </w:rPr>
        <w:t> Il est ajouté un alinéa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conseil d’administration de l’Office français de l’immigration et de l’intégration délibère sur le rapport annuel d’activité présenté par le directeur général, qui comporte des données quantitatives et qualitatives par sexe ainsi que des données sur les actions de formation des agents, en particulier sur la prise en compte des enjeux relatifs au sexe et à la vulnérabilité dans l’accueil des demandeurs d’asile.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w:t>
      </w:r>
      <w:r w:rsidRPr="004D0950">
        <w:rPr>
          <w:rFonts w:ascii="Times" w:hAnsi="Times" w:cs="Times New Roman"/>
          <w:i/>
          <w:iCs/>
          <w:sz w:val="20"/>
          <w:szCs w:val="20"/>
        </w:rPr>
        <w:t>bis (nouveau) </w:t>
      </w:r>
      <w:r w:rsidRPr="004D0950">
        <w:rPr>
          <w:rFonts w:ascii="Times" w:hAnsi="Times" w:cs="Times New Roman"/>
          <w:sz w:val="20"/>
          <w:szCs w:val="20"/>
        </w:rPr>
        <w:t>Après le deuxième alinéa de l’article L. 5223-3, il est inséré un 1° </w:t>
      </w:r>
      <w:r w:rsidRPr="004D0950">
        <w:rPr>
          <w:rFonts w:ascii="Times" w:hAnsi="Times" w:cs="Times New Roman"/>
          <w:i/>
          <w:iCs/>
          <w:sz w:val="20"/>
          <w:szCs w:val="20"/>
        </w:rPr>
        <w:t>bis</w:t>
      </w:r>
      <w:r w:rsidRPr="004D0950">
        <w:rPr>
          <w:rFonts w:ascii="Times" w:hAnsi="Times" w:cs="Times New Roman"/>
          <w:sz w:val="20"/>
          <w:szCs w:val="20"/>
        </w:rPr>
        <w:t xml:space="preserve">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w:t>
      </w:r>
      <w:r w:rsidRPr="004D0950">
        <w:rPr>
          <w:rFonts w:ascii="Times" w:hAnsi="Times" w:cs="Times New Roman"/>
          <w:i/>
          <w:iCs/>
          <w:sz w:val="20"/>
          <w:szCs w:val="20"/>
        </w:rPr>
        <w:t>bis </w:t>
      </w:r>
      <w:r w:rsidRPr="004D0950">
        <w:rPr>
          <w:rFonts w:ascii="Times" w:hAnsi="Times" w:cs="Times New Roman"/>
          <w:sz w:val="20"/>
          <w:szCs w:val="20"/>
        </w:rPr>
        <w:t>De deux parlementaires, désignés l’un par l’Assemblée nationale et l’autre par le Sénat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Les 1°, 1° </w:t>
      </w:r>
      <w:r w:rsidRPr="004D0950">
        <w:rPr>
          <w:rFonts w:ascii="Times" w:hAnsi="Times" w:cs="Times New Roman"/>
          <w:i/>
          <w:iCs/>
          <w:sz w:val="20"/>
          <w:szCs w:val="20"/>
        </w:rPr>
        <w:t>bis</w:t>
      </w:r>
      <w:r w:rsidRPr="004D0950">
        <w:rPr>
          <w:rFonts w:ascii="Times" w:hAnsi="Times" w:cs="Times New Roman"/>
          <w:sz w:val="20"/>
          <w:szCs w:val="20"/>
        </w:rPr>
        <w:t>, 2° et 4° de l’article L. 5423-8 sont abrogés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3° Le 3° de l’article L. 5423-9 est abrogé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4° L’article L. 5423-11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5423-11. –</w:t>
      </w:r>
      <w:r w:rsidRPr="004D0950">
        <w:rPr>
          <w:rFonts w:ascii="Times" w:hAnsi="Times" w:cs="Times New Roman"/>
          <w:sz w:val="20"/>
          <w:szCs w:val="20"/>
        </w:rPr>
        <w:t> L’allocation temporaire d’attente est versée mensuellement, à terme échu. »</w:t>
      </w:r>
    </w:p>
    <w:p w:rsidR="004D0950" w:rsidRPr="004D0950" w:rsidRDefault="004D0950" w:rsidP="004D0950">
      <w:pPr>
        <w:spacing w:before="100" w:beforeAutospacing="1" w:after="100" w:afterAutospacing="1"/>
        <w:rPr>
          <w:rFonts w:ascii="Times" w:hAnsi="Times" w:cs="Times New Roman"/>
          <w:sz w:val="20"/>
          <w:szCs w:val="20"/>
        </w:rPr>
      </w:pPr>
      <w:bookmarkStart w:id="37" w:name="P540_107034"/>
      <w:bookmarkEnd w:id="37"/>
      <w:r w:rsidRPr="004D0950">
        <w:rPr>
          <w:rFonts w:ascii="Times" w:hAnsi="Times" w:cs="Times New Roman"/>
          <w:sz w:val="20"/>
          <w:szCs w:val="20"/>
        </w:rPr>
        <w:t>Chapitre V</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sz w:val="20"/>
          <w:szCs w:val="20"/>
        </w:rPr>
        <w:t>Dispositions relatives au contenu de la protection</w:t>
      </w:r>
    </w:p>
    <w:p w:rsidR="004D0950" w:rsidRPr="004D0950" w:rsidRDefault="004D0950" w:rsidP="004D0950">
      <w:pPr>
        <w:spacing w:before="100" w:beforeAutospacing="1" w:after="100" w:afterAutospacing="1"/>
        <w:jc w:val="center"/>
        <w:rPr>
          <w:rFonts w:ascii="Times" w:hAnsi="Times" w:cs="Times New Roman"/>
          <w:sz w:val="20"/>
          <w:szCs w:val="20"/>
        </w:rPr>
      </w:pPr>
      <w:bookmarkStart w:id="38" w:name="P542_107094"/>
      <w:bookmarkEnd w:id="38"/>
      <w:r w:rsidRPr="004D0950">
        <w:rPr>
          <w:rFonts w:ascii="Times" w:hAnsi="Times" w:cs="Times New Roman"/>
          <w:b/>
          <w:bCs/>
          <w:sz w:val="20"/>
          <w:szCs w:val="20"/>
        </w:rPr>
        <w:t>Article 18</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Le code de l’entrée et du séjour des étrangers et du droit d’asile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L’article L. 313-13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313-13</w:t>
      </w:r>
      <w:r w:rsidRPr="004D0950">
        <w:rPr>
          <w:rFonts w:ascii="Times" w:hAnsi="Times" w:cs="Times New Roman"/>
          <w:sz w:val="20"/>
          <w:szCs w:val="20"/>
        </w:rPr>
        <w:t>. – Sauf si leur présence constitue une menace pour l’ordre public, la carte de séjour temporaire mentionnée à l’article L. 313-11 est délivrée de plein droit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À l’étranger qui a obtenu le bénéfice de la protection subsidiaire en application de l’article L. 712-1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w:t>
      </w:r>
      <w:r w:rsidRPr="004D0950">
        <w:rPr>
          <w:rFonts w:ascii="Times" w:hAnsi="Times" w:cs="Times New Roman"/>
          <w:i/>
          <w:iCs/>
          <w:sz w:val="20"/>
          <w:szCs w:val="20"/>
        </w:rPr>
        <w:t>bis</w:t>
      </w:r>
      <w:r w:rsidRPr="004D0950">
        <w:rPr>
          <w:rFonts w:ascii="Times" w:hAnsi="Times" w:cs="Times New Roman"/>
          <w:sz w:val="20"/>
          <w:szCs w:val="20"/>
        </w:rPr>
        <w:t> À son conjoint, son partenaire avec lequel il est lié par une union civile ou son concubin, s’il a été autorisé à séjourner en France au titre de la réunification familiale dans les conditions prévues à l’article L. 752-1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À son conjoint ou au partenaire avec lequel il est lié par une union civile, âgé d’au moins dix-huit ans, si le mariage ou l’union civile est postérieur à la date d’introduction de sa demande d’asile, à condition que le mariage ou l’union civile ait été célébré depuis au moins un an et d’une communauté de vie effective entre époux ou partenaires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À ses enfants dans l’année qui suit leur dix-huitième anniversaire ou entrant dans les prévisions de l’article L. 311-3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4° À ses ascendants directs au premier degré si l’étranger qui a obtenu le bénéfice de la protection est un mineur non marié.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Sans préjudice du troisième alinéa du II de l’article L. 752-1, la condition prévue à l’article L. 311-7 n’est pas exigée.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délai pour la délivrance de la carte temporaire de séjour après la décision d’octroi, par l’Office français de protection des réfugiés et apatrides ou la Cour nationale du droit d’asile, de la protection subsidiaire, est fixé par décret en Conseil d’État.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Par dérogation aux articles L. 311-2 et L. 313-1, la carte délivrée au titre du présent article est renouvelable dans les mêmes conditions pour une durée de deux ans. Elle donne droit à l’exercice d’une activité professionnelle.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w:t>
      </w:r>
      <w:r w:rsidRPr="004D0950">
        <w:rPr>
          <w:rFonts w:ascii="Times" w:hAnsi="Times" w:cs="Times New Roman"/>
          <w:i/>
          <w:iCs/>
          <w:sz w:val="20"/>
          <w:szCs w:val="20"/>
        </w:rPr>
        <w:t>bis </w:t>
      </w:r>
      <w:r w:rsidRPr="004D0950">
        <w:rPr>
          <w:rFonts w:ascii="Times" w:hAnsi="Times" w:cs="Times New Roman"/>
          <w:sz w:val="20"/>
          <w:szCs w:val="20"/>
        </w:rPr>
        <w:t>À la première phrase de l’article L. 314-7-1, la référence : « du second alinéa » est supprimée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L’article L. 314-11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a)</w:t>
      </w:r>
      <w:r w:rsidRPr="004D0950">
        <w:rPr>
          <w:rFonts w:ascii="Times" w:hAnsi="Times" w:cs="Times New Roman"/>
          <w:sz w:val="20"/>
          <w:szCs w:val="20"/>
        </w:rPr>
        <w:t> </w:t>
      </w: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rPr>
          <w:rFonts w:ascii="Times" w:hAnsi="Times" w:cs="Times New Roman"/>
          <w:sz w:val="20"/>
          <w:szCs w:val="20"/>
        </w:rPr>
      </w:pPr>
      <w:proofErr w:type="gramStart"/>
      <w:r w:rsidRPr="004D0950">
        <w:rPr>
          <w:rFonts w:ascii="Times" w:hAnsi="Times" w:cs="Times New Roman"/>
          <w:i/>
          <w:iCs/>
          <w:sz w:val="20"/>
          <w:szCs w:val="20"/>
        </w:rPr>
        <w:t>b</w:t>
      </w:r>
      <w:proofErr w:type="gramEnd"/>
      <w:r w:rsidRPr="004D0950">
        <w:rPr>
          <w:rFonts w:ascii="Times" w:hAnsi="Times" w:cs="Times New Roman"/>
          <w:i/>
          <w:iCs/>
          <w:sz w:val="20"/>
          <w:szCs w:val="20"/>
        </w:rPr>
        <w:t>)</w:t>
      </w:r>
      <w:r w:rsidRPr="004D0950">
        <w:rPr>
          <w:rFonts w:ascii="Times" w:hAnsi="Times" w:cs="Times New Roman"/>
          <w:sz w:val="20"/>
          <w:szCs w:val="20"/>
        </w:rPr>
        <w:t> Le 8°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8° À l’étranger reconnu réfugié en application du livre VII ainsi qu’à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w:t>
      </w:r>
      <w:r w:rsidRPr="004D0950">
        <w:rPr>
          <w:rFonts w:ascii="Times" w:hAnsi="Times" w:cs="Times New Roman"/>
          <w:i/>
          <w:iCs/>
          <w:sz w:val="20"/>
          <w:szCs w:val="20"/>
        </w:rPr>
        <w:t> aa)</w:t>
      </w:r>
      <w:r w:rsidRPr="004D0950">
        <w:rPr>
          <w:rFonts w:ascii="Times" w:hAnsi="Times" w:cs="Times New Roman"/>
          <w:sz w:val="20"/>
          <w:szCs w:val="20"/>
        </w:rPr>
        <w:t> Son conjoint, son partenaire avec lequel il est lié par une union civile ou son concubin, s’il a été autorisé à séjourner en France au titre de la réunification familiale dans les conditions prévues à l’article L. 752-1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w:t>
      </w:r>
      <w:r w:rsidRPr="004D0950">
        <w:rPr>
          <w:rFonts w:ascii="Times" w:hAnsi="Times" w:cs="Times New Roman"/>
          <w:sz w:val="20"/>
          <w:szCs w:val="20"/>
        </w:rPr>
        <w:t> Son conjoint ou son partenaire avec lequel il est lié par une union civile, âgé d’au moins dix-huit ans, si le mariage ou l’union civile est postérieur à la date d’introduction de sa demande d’asile, à condition que le mariage ou l’union civile ait été célébré depuis au moins un an et d’une communauté de vie effective entre époux ou partenaires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b)</w:t>
      </w:r>
      <w:r w:rsidRPr="004D0950">
        <w:rPr>
          <w:rFonts w:ascii="Times" w:hAnsi="Times" w:cs="Times New Roman"/>
          <w:sz w:val="20"/>
          <w:szCs w:val="20"/>
        </w:rPr>
        <w:t> Ses enfants dans l’année qui suit leur dix-huitième anniversaire ou entrant dans les prévisions de l’article L. 311-3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c) </w:t>
      </w:r>
      <w:r w:rsidRPr="004D0950">
        <w:rPr>
          <w:rFonts w:ascii="Times" w:hAnsi="Times" w:cs="Times New Roman"/>
          <w:sz w:val="20"/>
          <w:szCs w:val="20"/>
        </w:rPr>
        <w:t>Ses ascendants directs au premier degré si l’étranger qui a obtenu le bénéfice de la protection est un mineur non marié.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délai pour la délivrance de la carte de résident après la décision de reconnaissance, par l’Office français de protection des réfugiés et apatrides ou la Cour nationale du droit d’asile, de la qualité de réfugié, est fixé par décret en Conseil d’État.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3° La section 1 du chapitre I</w:t>
      </w:r>
      <w:r w:rsidRPr="004D0950">
        <w:rPr>
          <w:rFonts w:ascii="Times" w:hAnsi="Times" w:cs="Times New Roman"/>
          <w:sz w:val="20"/>
          <w:szCs w:val="20"/>
          <w:vertAlign w:val="superscript"/>
        </w:rPr>
        <w:t>er</w:t>
      </w:r>
      <w:r w:rsidRPr="004D0950">
        <w:rPr>
          <w:rFonts w:ascii="Times" w:hAnsi="Times" w:cs="Times New Roman"/>
          <w:sz w:val="20"/>
          <w:szCs w:val="20"/>
        </w:rPr>
        <w:t xml:space="preserve"> du titre I</w:t>
      </w:r>
      <w:r w:rsidRPr="004D0950">
        <w:rPr>
          <w:rFonts w:ascii="Times" w:hAnsi="Times" w:cs="Times New Roman"/>
          <w:sz w:val="20"/>
          <w:szCs w:val="20"/>
          <w:vertAlign w:val="superscript"/>
        </w:rPr>
        <w:t>er</w:t>
      </w:r>
      <w:r w:rsidRPr="004D0950">
        <w:rPr>
          <w:rFonts w:ascii="Times" w:hAnsi="Times" w:cs="Times New Roman"/>
          <w:sz w:val="20"/>
          <w:szCs w:val="20"/>
        </w:rPr>
        <w:t xml:space="preserve"> du livre III est complétée par un article L. 311-8-1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311-8-1</w:t>
      </w:r>
      <w:r w:rsidRPr="004D0950">
        <w:rPr>
          <w:rFonts w:ascii="Times" w:hAnsi="Times" w:cs="Times New Roman"/>
          <w:sz w:val="20"/>
          <w:szCs w:val="20"/>
        </w:rPr>
        <w:t xml:space="preserve">. – Lorsqu’il est mis fin au statut de réfugié ou au bénéfice de la protection subsidiaire par décision définitive de l’Office français de protection des réfugiés et apatrides ou par décision de justice ou lorsque l’étranger renonce à ce statut ou à ce bénéfice, la carte de résident mentionnée au 8° de l’article L. 314-11 ou la carte de séjour temporaire mentionnée à l’article L. 313-13 est retirée.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Dans les cas prévus au premier alinéa du présent article, l’autorité administrative statue, dans un délai fixé par décret en Conseil d’État, sur le droit au séjour des intéressés à un autre titre.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carte de résident ou la carte de séjour temporaire ne peut être retirée en application du même premier alinéa quand l’étranger est en situation régulière depuis au moins cinq ans.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4° L’article L. 314-8-2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a) (Supprimé)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b) </w:t>
      </w:r>
      <w:r w:rsidRPr="004D0950">
        <w:rPr>
          <w:rFonts w:ascii="Times" w:hAnsi="Times" w:cs="Times New Roman"/>
          <w:sz w:val="20"/>
          <w:szCs w:val="20"/>
        </w:rPr>
        <w:t>Au dernier alinéa, après le mot : « conjoint », sont insérés les mots : « le partenaire avec lequel il est lié par une union civile, son concubin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5° Le chapitre I</w:t>
      </w:r>
      <w:r w:rsidRPr="004D0950">
        <w:rPr>
          <w:rFonts w:ascii="Times" w:hAnsi="Times" w:cs="Times New Roman"/>
          <w:sz w:val="20"/>
          <w:szCs w:val="20"/>
          <w:vertAlign w:val="superscript"/>
        </w:rPr>
        <w:t>er</w:t>
      </w:r>
      <w:r w:rsidRPr="004D0950">
        <w:rPr>
          <w:rFonts w:ascii="Times" w:hAnsi="Times" w:cs="Times New Roman"/>
          <w:sz w:val="20"/>
          <w:szCs w:val="20"/>
        </w:rPr>
        <w:t xml:space="preserve"> du titre I</w:t>
      </w:r>
      <w:r w:rsidRPr="004D0950">
        <w:rPr>
          <w:rFonts w:ascii="Times" w:hAnsi="Times" w:cs="Times New Roman"/>
          <w:sz w:val="20"/>
          <w:szCs w:val="20"/>
          <w:vertAlign w:val="superscript"/>
        </w:rPr>
        <w:t>er</w:t>
      </w:r>
      <w:r w:rsidRPr="004D0950">
        <w:rPr>
          <w:rFonts w:ascii="Times" w:hAnsi="Times" w:cs="Times New Roman"/>
          <w:sz w:val="20"/>
          <w:szCs w:val="20"/>
        </w:rPr>
        <w:t xml:space="preserve"> du livre V est complété par un article L. 511-5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511-5</w:t>
      </w:r>
      <w:r w:rsidRPr="004D0950">
        <w:rPr>
          <w:rFonts w:ascii="Times" w:hAnsi="Times" w:cs="Times New Roman"/>
          <w:sz w:val="20"/>
          <w:szCs w:val="20"/>
        </w:rPr>
        <w:t>. – En cas de reconnaissance de la qualité de réfugié ou d’octroi de la protection subsidiaire, l’autorité administrative abroge l’obligation de quitter le territoire français qui a, le cas échéant, été prise. Elle délivre sans délai au réfugié la carte de résident prévue au 8° de l’article L. 314-11 et au bénéficiaire de la protection subsidiaire la carte de séjour temporaire prévue à l’article L. 313-13. »</w:t>
      </w:r>
    </w:p>
    <w:p w:rsidR="004D0950" w:rsidRPr="004D0950" w:rsidRDefault="004D0950" w:rsidP="004D0950">
      <w:pPr>
        <w:spacing w:before="100" w:beforeAutospacing="1" w:after="100" w:afterAutospacing="1"/>
        <w:jc w:val="center"/>
        <w:rPr>
          <w:rFonts w:ascii="Times" w:hAnsi="Times" w:cs="Times New Roman"/>
          <w:sz w:val="20"/>
          <w:szCs w:val="20"/>
        </w:rPr>
      </w:pPr>
      <w:bookmarkStart w:id="39" w:name="P573_112481"/>
      <w:bookmarkEnd w:id="39"/>
      <w:r w:rsidRPr="004D0950">
        <w:rPr>
          <w:rFonts w:ascii="Times" w:hAnsi="Times" w:cs="Times New Roman"/>
          <w:b/>
          <w:bCs/>
          <w:sz w:val="20"/>
          <w:szCs w:val="20"/>
        </w:rPr>
        <w:t>Article 19</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Le titre V du livre VII du code de l’entrée et du séjour des étrangers et du droit d’asile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TITRE V</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CONTENU DE LA PROTECTION ACCORDÉE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Chapitre I</w:t>
      </w:r>
      <w:r w:rsidRPr="004D0950">
        <w:rPr>
          <w:rFonts w:ascii="Times" w:hAnsi="Times" w:cs="Times New Roman"/>
          <w:i/>
          <w:iCs/>
          <w:sz w:val="20"/>
          <w:szCs w:val="20"/>
          <w:vertAlign w:val="superscript"/>
        </w:rPr>
        <w:t>er</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Information et accès aux droits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751-1</w:t>
      </w:r>
      <w:r w:rsidRPr="004D0950">
        <w:rPr>
          <w:rFonts w:ascii="Times" w:hAnsi="Times" w:cs="Times New Roman"/>
          <w:sz w:val="20"/>
          <w:szCs w:val="20"/>
        </w:rPr>
        <w:t xml:space="preserve">. – L’étranger qui a obtenu le statut de réfugié ou le bénéfice de la protection subsidiaire en application du présent livre VII et a signé le contrat d’accueil et d’intégration </w:t>
      </w:r>
      <w:proofErr w:type="gramStart"/>
      <w:r w:rsidRPr="004D0950">
        <w:rPr>
          <w:rFonts w:ascii="Times" w:hAnsi="Times" w:cs="Times New Roman"/>
          <w:sz w:val="20"/>
          <w:szCs w:val="20"/>
        </w:rPr>
        <w:t>prévu</w:t>
      </w:r>
      <w:proofErr w:type="gramEnd"/>
      <w:r w:rsidRPr="004D0950">
        <w:rPr>
          <w:rFonts w:ascii="Times" w:hAnsi="Times" w:cs="Times New Roman"/>
          <w:sz w:val="20"/>
          <w:szCs w:val="20"/>
        </w:rPr>
        <w:t xml:space="preserve"> à l’article L. 311-9 bénéficie d’un accompagnement personnalisé pour l’accès à l’emploi et au logement.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À cet effet, l’autorité administrative conclut avec les collectivités territoriales et les autres personnes morales concernées ou souhaitant participer à cet accompagnement une convention prévoyant les modalités d’organisation de celui-ci.</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751-2</w:t>
      </w:r>
      <w:r w:rsidRPr="004D0950">
        <w:rPr>
          <w:rFonts w:ascii="Times" w:hAnsi="Times" w:cs="Times New Roman"/>
          <w:sz w:val="20"/>
          <w:szCs w:val="20"/>
        </w:rPr>
        <w:t>. – </w:t>
      </w:r>
      <w:r w:rsidRPr="004D0950">
        <w:rPr>
          <w:rFonts w:ascii="Times" w:hAnsi="Times" w:cs="Times New Roman"/>
          <w:i/>
          <w:iCs/>
          <w:sz w:val="20"/>
          <w:szCs w:val="20"/>
        </w:rPr>
        <w:t>(Non modifié)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Chapitre II</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Réunification familiale et intérêt supérieur de l’enfant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 xml:space="preserve">Art. L. 752-1 </w:t>
      </w:r>
      <w:r w:rsidRPr="004D0950">
        <w:rPr>
          <w:rFonts w:ascii="Times" w:hAnsi="Times" w:cs="Times New Roman"/>
          <w:sz w:val="20"/>
          <w:szCs w:val="20"/>
        </w:rPr>
        <w:t>et</w:t>
      </w:r>
      <w:r w:rsidRPr="004D0950">
        <w:rPr>
          <w:rFonts w:ascii="Times" w:hAnsi="Times" w:cs="Times New Roman"/>
          <w:i/>
          <w:iCs/>
          <w:sz w:val="20"/>
          <w:szCs w:val="20"/>
        </w:rPr>
        <w:t xml:space="preserve"> L. 752-2</w:t>
      </w:r>
      <w:r w:rsidRPr="004D0950">
        <w:rPr>
          <w:rFonts w:ascii="Times" w:hAnsi="Times" w:cs="Times New Roman"/>
          <w:sz w:val="20"/>
          <w:szCs w:val="20"/>
        </w:rPr>
        <w:t>. – </w:t>
      </w:r>
      <w:r w:rsidRPr="004D0950">
        <w:rPr>
          <w:rFonts w:ascii="Times" w:hAnsi="Times" w:cs="Times New Roman"/>
          <w:i/>
          <w:iCs/>
          <w:sz w:val="20"/>
          <w:szCs w:val="20"/>
        </w:rPr>
        <w:t>(Non modifiés)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752-3</w:t>
      </w:r>
      <w:r w:rsidRPr="004D0950">
        <w:rPr>
          <w:rFonts w:ascii="Times" w:hAnsi="Times" w:cs="Times New Roman"/>
          <w:sz w:val="20"/>
          <w:szCs w:val="20"/>
        </w:rPr>
        <w:t>. – Lorsqu’une protection au titre de l’asile a été octroyée à une mineure invoquant un risque de mutilation sexuelle, l’Office français de protection des réfugiés et apatrides, tant que ce risque existe et tant que l’intéressée est mineure, lui demande de se soumettre à un examen médical visant à constater l’absence de mutilation. L’office transmet au procureur de la République tout refus de se soumettre à cet examen ou tout constat de mutilation.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Aucun constat de mutilation sexuelle ne peut entraîner, à lui seul, la cessation de la protection accordée à la mineure au titre de l’asile. Il ne peut être mis fin à ladite protection à la demande des parents ou des titulaires de l’autorité parentale tant que le risque de mutilation sexuelle existe.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L’office doit observer un délai minimal de trois ans entre deux examens, sauf s’il existe des motifs réels et sérieux de penser qu’une mutilation sexuelle a effectivement été pratiquée </w:t>
      </w:r>
      <w:proofErr w:type="gramStart"/>
      <w:r w:rsidRPr="004D0950">
        <w:rPr>
          <w:rFonts w:ascii="Times" w:hAnsi="Times" w:cs="Times New Roman"/>
          <w:sz w:val="20"/>
          <w:szCs w:val="20"/>
        </w:rPr>
        <w:t>ou</w:t>
      </w:r>
      <w:proofErr w:type="gramEnd"/>
      <w:r w:rsidRPr="004D0950">
        <w:rPr>
          <w:rFonts w:ascii="Times" w:hAnsi="Times" w:cs="Times New Roman"/>
          <w:sz w:val="20"/>
          <w:szCs w:val="20"/>
        </w:rPr>
        <w:t xml:space="preserve"> pourrait être pratiquée.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Un arrêté conjoint des ministres chargés de l’asile et de la santé, pris après avis du directeur général de l’office, définit les modalités d’application du présent article et, en particulier, les catégories de médecins qui peuvent pratiquer l’examen mentionné au premier alinéa.</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Chapitre III</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Documents de voyage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753-1</w:t>
      </w:r>
      <w:r w:rsidRPr="004D0950">
        <w:rPr>
          <w:rFonts w:ascii="Times" w:hAnsi="Times" w:cs="Times New Roman"/>
          <w:sz w:val="20"/>
          <w:szCs w:val="20"/>
        </w:rPr>
        <w:t xml:space="preserve">, </w:t>
      </w:r>
      <w:r w:rsidRPr="004D0950">
        <w:rPr>
          <w:rFonts w:ascii="Times" w:hAnsi="Times" w:cs="Times New Roman"/>
          <w:i/>
          <w:iCs/>
          <w:sz w:val="20"/>
          <w:szCs w:val="20"/>
        </w:rPr>
        <w:t xml:space="preserve">L. 753-2 </w:t>
      </w:r>
      <w:r w:rsidRPr="004D0950">
        <w:rPr>
          <w:rFonts w:ascii="Times" w:hAnsi="Times" w:cs="Times New Roman"/>
          <w:sz w:val="20"/>
          <w:szCs w:val="20"/>
        </w:rPr>
        <w:t xml:space="preserve">et </w:t>
      </w:r>
      <w:r w:rsidRPr="004D0950">
        <w:rPr>
          <w:rFonts w:ascii="Times" w:hAnsi="Times" w:cs="Times New Roman"/>
          <w:i/>
          <w:iCs/>
          <w:sz w:val="20"/>
          <w:szCs w:val="20"/>
        </w:rPr>
        <w:t>L. 753-2-1</w:t>
      </w:r>
      <w:r w:rsidRPr="004D0950">
        <w:rPr>
          <w:rFonts w:ascii="Times" w:hAnsi="Times" w:cs="Times New Roman"/>
          <w:sz w:val="20"/>
          <w:szCs w:val="20"/>
        </w:rPr>
        <w:t>. – </w:t>
      </w:r>
      <w:r w:rsidRPr="004D0950">
        <w:rPr>
          <w:rFonts w:ascii="Times" w:hAnsi="Times" w:cs="Times New Roman"/>
          <w:i/>
          <w:iCs/>
          <w:sz w:val="20"/>
          <w:szCs w:val="20"/>
        </w:rPr>
        <w:t>(Non modifiés)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753-3</w:t>
      </w:r>
      <w:r w:rsidRPr="004D0950">
        <w:rPr>
          <w:rFonts w:ascii="Times" w:hAnsi="Times" w:cs="Times New Roman"/>
          <w:sz w:val="20"/>
          <w:szCs w:val="20"/>
        </w:rPr>
        <w:t>. – </w:t>
      </w: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 xml:space="preserve">Art. L. 753-4 </w:t>
      </w:r>
      <w:r w:rsidRPr="004D0950">
        <w:rPr>
          <w:rFonts w:ascii="Times" w:hAnsi="Times" w:cs="Times New Roman"/>
          <w:sz w:val="20"/>
          <w:szCs w:val="20"/>
        </w:rPr>
        <w:t>et</w:t>
      </w:r>
      <w:r w:rsidRPr="004D0950">
        <w:rPr>
          <w:rFonts w:ascii="Times" w:hAnsi="Times" w:cs="Times New Roman"/>
          <w:i/>
          <w:iCs/>
          <w:sz w:val="20"/>
          <w:szCs w:val="20"/>
        </w:rPr>
        <w:t xml:space="preserve"> L. 753-5</w:t>
      </w:r>
      <w:r w:rsidRPr="004D0950">
        <w:rPr>
          <w:rFonts w:ascii="Times" w:hAnsi="Times" w:cs="Times New Roman"/>
          <w:sz w:val="20"/>
          <w:szCs w:val="20"/>
        </w:rPr>
        <w:t>. – </w:t>
      </w:r>
      <w:r w:rsidRPr="004D0950">
        <w:rPr>
          <w:rFonts w:ascii="Times" w:hAnsi="Times" w:cs="Times New Roman"/>
          <w:i/>
          <w:iCs/>
          <w:sz w:val="20"/>
          <w:szCs w:val="20"/>
        </w:rPr>
        <w:t xml:space="preserve">(Non modifiés)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Chapitre IV</w:t>
      </w:r>
      <w:r w:rsidRPr="004D0950">
        <w:rPr>
          <w:rFonts w:ascii="Times" w:hAnsi="Times" w:cs="Times New Roman"/>
          <w:i/>
          <w:iCs/>
          <w:sz w:val="20"/>
          <w:szCs w:val="20"/>
        </w:rPr>
        <w:br/>
      </w:r>
      <w:proofErr w:type="gramStart"/>
      <w:r w:rsidRPr="004D0950">
        <w:rPr>
          <w:rFonts w:ascii="Times" w:hAnsi="Times" w:cs="Times New Roman"/>
          <w:i/>
          <w:iCs/>
          <w:sz w:val="20"/>
          <w:szCs w:val="20"/>
        </w:rPr>
        <w:t>(</w:t>
      </w:r>
      <w:proofErr w:type="gramEnd"/>
      <w:r w:rsidRPr="004D0950">
        <w:rPr>
          <w:rFonts w:ascii="Times" w:hAnsi="Times" w:cs="Times New Roman"/>
          <w:i/>
          <w:iCs/>
          <w:sz w:val="20"/>
          <w:szCs w:val="20"/>
        </w:rPr>
        <w:t>Division et intitulé supprimés)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754-1</w:t>
      </w:r>
      <w:r w:rsidRPr="004D0950">
        <w:rPr>
          <w:rFonts w:ascii="Times" w:hAnsi="Times" w:cs="Times New Roman"/>
          <w:sz w:val="20"/>
          <w:szCs w:val="20"/>
        </w:rPr>
        <w:t>. – </w:t>
      </w:r>
      <w:r w:rsidRPr="004D0950">
        <w:rPr>
          <w:rFonts w:ascii="Times" w:hAnsi="Times" w:cs="Times New Roman"/>
          <w:i/>
          <w:iCs/>
          <w:sz w:val="20"/>
          <w:szCs w:val="20"/>
        </w:rPr>
        <w:t>(Supprimé) </w:t>
      </w:r>
      <w:r w:rsidRPr="004D0950">
        <w:rPr>
          <w:rFonts w:ascii="Times" w:hAnsi="Times" w:cs="Times New Roman"/>
          <w:sz w:val="20"/>
          <w:szCs w:val="20"/>
        </w:rPr>
        <w:t>»</w:t>
      </w:r>
    </w:p>
    <w:p w:rsidR="004D0950" w:rsidRPr="004D0950" w:rsidRDefault="004D0950" w:rsidP="004D0950">
      <w:pPr>
        <w:spacing w:before="100" w:beforeAutospacing="1" w:after="100" w:afterAutospacing="1"/>
        <w:jc w:val="center"/>
        <w:rPr>
          <w:rFonts w:ascii="Times" w:hAnsi="Times" w:cs="Times New Roman"/>
          <w:sz w:val="20"/>
          <w:szCs w:val="20"/>
        </w:rPr>
      </w:pPr>
      <w:bookmarkStart w:id="40" w:name="P596_115134"/>
      <w:bookmarkEnd w:id="40"/>
      <w:r w:rsidRPr="004D0950">
        <w:rPr>
          <w:rFonts w:ascii="Times" w:hAnsi="Times" w:cs="Times New Roman"/>
          <w:b/>
          <w:bCs/>
          <w:sz w:val="20"/>
          <w:szCs w:val="20"/>
        </w:rPr>
        <w:t xml:space="preserve">Article 19 </w:t>
      </w:r>
      <w:r w:rsidRPr="004D0950">
        <w:rPr>
          <w:rFonts w:ascii="Times" w:hAnsi="Times" w:cs="Times New Roman"/>
          <w:b/>
          <w:bCs/>
          <w:i/>
          <w:iCs/>
          <w:sz w:val="20"/>
          <w:szCs w:val="20"/>
        </w:rPr>
        <w:t>bis</w:t>
      </w:r>
      <w:r w:rsidRPr="004D0950">
        <w:rPr>
          <w:rFonts w:ascii="Times" w:hAnsi="Times" w:cs="Times New Roman"/>
          <w:b/>
          <w:bCs/>
          <w:sz w:val="20"/>
          <w:szCs w:val="20"/>
        </w:rPr>
        <w:t xml:space="preserve"> A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jc w:val="center"/>
        <w:rPr>
          <w:rFonts w:ascii="Times" w:hAnsi="Times" w:cs="Times New Roman"/>
          <w:sz w:val="20"/>
          <w:szCs w:val="20"/>
        </w:rPr>
      </w:pPr>
      <w:bookmarkStart w:id="41" w:name="P598_115162"/>
      <w:bookmarkEnd w:id="41"/>
      <w:r w:rsidRPr="004D0950">
        <w:rPr>
          <w:rFonts w:ascii="Times" w:hAnsi="Times" w:cs="Times New Roman"/>
          <w:b/>
          <w:bCs/>
          <w:sz w:val="20"/>
          <w:szCs w:val="20"/>
        </w:rPr>
        <w:t xml:space="preserve">Article 19 </w:t>
      </w:r>
      <w:r w:rsidRPr="004D0950">
        <w:rPr>
          <w:rFonts w:ascii="Times" w:hAnsi="Times" w:cs="Times New Roman"/>
          <w:b/>
          <w:bCs/>
          <w:i/>
          <w:iCs/>
          <w:sz w:val="20"/>
          <w:szCs w:val="20"/>
        </w:rPr>
        <w:t>bis</w:t>
      </w:r>
      <w:r w:rsidRPr="004D0950">
        <w:rPr>
          <w:rFonts w:ascii="Times" w:hAnsi="Times" w:cs="Times New Roman"/>
          <w:b/>
          <w:bCs/>
          <w:sz w:val="20"/>
          <w:szCs w:val="20"/>
        </w:rPr>
        <w:t xml:space="preserv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(Conforme)</w:t>
      </w:r>
    </w:p>
    <w:p w:rsidR="004D0950" w:rsidRPr="004D0950" w:rsidRDefault="004D0950" w:rsidP="004D0950">
      <w:pPr>
        <w:spacing w:before="100" w:beforeAutospacing="1" w:after="100" w:afterAutospacing="1"/>
        <w:rPr>
          <w:rFonts w:ascii="Times" w:hAnsi="Times" w:cs="Times New Roman"/>
          <w:sz w:val="20"/>
          <w:szCs w:val="20"/>
        </w:rPr>
      </w:pPr>
      <w:bookmarkStart w:id="42" w:name="P600_115187"/>
      <w:bookmarkEnd w:id="42"/>
      <w:r w:rsidRPr="004D0950">
        <w:rPr>
          <w:rFonts w:ascii="Times" w:hAnsi="Times" w:cs="Times New Roman"/>
          <w:sz w:val="20"/>
          <w:szCs w:val="20"/>
        </w:rPr>
        <w:t xml:space="preserve">Chapitre V </w:t>
      </w:r>
      <w:r w:rsidRPr="004D0950">
        <w:rPr>
          <w:rFonts w:ascii="Times" w:hAnsi="Times" w:cs="Times New Roman"/>
          <w:i/>
          <w:iCs/>
          <w:sz w:val="20"/>
          <w:szCs w:val="20"/>
        </w:rPr>
        <w:t>bis</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sz w:val="20"/>
          <w:szCs w:val="20"/>
        </w:rPr>
        <w:t>Dispositions relatives à l’intégration des réfugiés</w:t>
      </w:r>
    </w:p>
    <w:p w:rsidR="004D0950" w:rsidRPr="004D0950" w:rsidRDefault="004D0950" w:rsidP="004D0950">
      <w:pPr>
        <w:spacing w:before="100" w:beforeAutospacing="1" w:after="100" w:afterAutospacing="1"/>
        <w:jc w:val="center"/>
        <w:rPr>
          <w:rFonts w:ascii="Times" w:hAnsi="Times" w:cs="Times New Roman"/>
          <w:sz w:val="20"/>
          <w:szCs w:val="20"/>
        </w:rPr>
      </w:pPr>
      <w:bookmarkStart w:id="43" w:name="P602_115258"/>
      <w:bookmarkEnd w:id="43"/>
      <w:r w:rsidRPr="004D0950">
        <w:rPr>
          <w:rFonts w:ascii="Times" w:hAnsi="Times" w:cs="Times New Roman"/>
          <w:b/>
          <w:bCs/>
          <w:sz w:val="20"/>
          <w:szCs w:val="20"/>
        </w:rPr>
        <w:t xml:space="preserve">Article 19 </w:t>
      </w:r>
      <w:r w:rsidRPr="004D0950">
        <w:rPr>
          <w:rFonts w:ascii="Times" w:hAnsi="Times" w:cs="Times New Roman"/>
          <w:b/>
          <w:bCs/>
          <w:i/>
          <w:iCs/>
          <w:sz w:val="20"/>
          <w:szCs w:val="20"/>
        </w:rPr>
        <w:t>ter</w:t>
      </w:r>
      <w:r w:rsidRPr="004D0950">
        <w:rPr>
          <w:rFonts w:ascii="Times" w:hAnsi="Times" w:cs="Times New Roman"/>
          <w:b/>
          <w:bCs/>
          <w:sz w:val="20"/>
          <w:szCs w:val="20"/>
        </w:rPr>
        <w:t xml:space="preserv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Le code de l’action sociale et des familles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Le titre IV du livre III est complété par un chapitre IX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Chapitre IX</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Centres provisoires d’hébergement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349-1</w:t>
      </w:r>
      <w:r w:rsidRPr="004D0950">
        <w:rPr>
          <w:rFonts w:ascii="Times" w:hAnsi="Times" w:cs="Times New Roman"/>
          <w:sz w:val="20"/>
          <w:szCs w:val="20"/>
        </w:rPr>
        <w:t>. – Les étrangers s’étant vu reconnaître la qualité de réfugié ou accorder le bénéfice de la protection subsidiaire en application du livre VII du code de l’entrée et du séjour des étrangers et du droit d’asile peuvent bénéficier d’un hébergement en centre provisoire d’hébergement.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349-2</w:t>
      </w:r>
      <w:r w:rsidRPr="004D0950">
        <w:rPr>
          <w:rFonts w:ascii="Times" w:hAnsi="Times" w:cs="Times New Roman"/>
          <w:sz w:val="20"/>
          <w:szCs w:val="20"/>
        </w:rPr>
        <w:t>. – I. – Les centres provisoires d’hébergement ont pour mission d’assurer l’accueil, l’hébergement ainsi que l’accompagnement linguistique, social, professionnel et juridique des personnes qu’ils hébergent, en vue de leur intégration.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II. – Les centres provisoires d’hébergement coordonnent les actions d’intégration des étrangers s’étant vu reconnaître la qualité de réfugié ou accorder le bénéfice de la protection subsidiaire en application du livre VII du code de l’entrée et du séjour des étrangers et du droit d’asile présents dans le département.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III. – Pour assurer l’intégration des publics qu’ils accompagnent, les centres provisoires d’hébergement concluent des conventions avec les acteurs de l’intégration.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349-3</w:t>
      </w:r>
      <w:r w:rsidRPr="004D0950">
        <w:rPr>
          <w:rFonts w:ascii="Times" w:hAnsi="Times" w:cs="Times New Roman"/>
          <w:sz w:val="20"/>
          <w:szCs w:val="20"/>
        </w:rPr>
        <w:t>. – I. – Les décisions d’admission dans un centre provisoire d’hébergement, de sortie de ce centre et de changement de centre sont prises par l’Office français de l’immigration et de l’intégration, après consultation du directeur du centre. À cette fin, les places en centres provisoires d’hébergement sont intégrées au traitement automatisé de données mentionné à l’article L. 744-4 du code de l’entrée et du séjour des étrangers et du droit d’asile.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II. – Les personnes accueillies participent à proportion de leurs ressources à leurs frais d’hébergement, de restauration et d’entretien.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III. – Les conditions de fonctionnement et de financement des centres provisoires d’hébergement sont fixées par décret en Conseil d’État.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349-4</w:t>
      </w:r>
      <w:r w:rsidRPr="004D0950">
        <w:rPr>
          <w:rFonts w:ascii="Times" w:hAnsi="Times" w:cs="Times New Roman"/>
          <w:sz w:val="20"/>
          <w:szCs w:val="20"/>
        </w:rPr>
        <w:t>. – L’État conclut une convention avec le centre provisoire d’hébergement ou un contrat pluriannuel d’objectifs et de moyens avec la personne morale gestionnaire de ce centre.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Cette convention doit être conforme à une convention type dont les stipulations sont déterminées par décret et prévoient notamment les objectifs, les moyens, les activités et les modalités de contrôle d’un centre provisoire d’hébergement.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La seconde phrase du premier alinéa de l’article L. 345-1 est complétée par les mots : « définis au chapitre IX du titre IV du livre III du présent code ».</w:t>
      </w:r>
    </w:p>
    <w:p w:rsidR="004D0950" w:rsidRPr="004D0950" w:rsidRDefault="004D0950" w:rsidP="004D0950">
      <w:pPr>
        <w:spacing w:before="100" w:beforeAutospacing="1" w:after="100" w:afterAutospacing="1"/>
        <w:rPr>
          <w:rFonts w:ascii="Times" w:hAnsi="Times" w:cs="Times New Roman"/>
          <w:sz w:val="20"/>
          <w:szCs w:val="20"/>
        </w:rPr>
      </w:pPr>
      <w:bookmarkStart w:id="44" w:name="P617_118088"/>
      <w:bookmarkEnd w:id="44"/>
      <w:r w:rsidRPr="004D0950">
        <w:rPr>
          <w:rFonts w:ascii="Times" w:hAnsi="Times" w:cs="Times New Roman"/>
          <w:sz w:val="20"/>
          <w:szCs w:val="20"/>
        </w:rPr>
        <w:t xml:space="preserve">Chapitre V </w:t>
      </w:r>
      <w:r w:rsidRPr="004D0950">
        <w:rPr>
          <w:rFonts w:ascii="Times" w:hAnsi="Times" w:cs="Times New Roman"/>
          <w:i/>
          <w:iCs/>
          <w:sz w:val="20"/>
          <w:szCs w:val="20"/>
        </w:rPr>
        <w:t>ter</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(Division et intitulé supprimés)</w:t>
      </w:r>
    </w:p>
    <w:p w:rsidR="004D0950" w:rsidRPr="004D0950" w:rsidRDefault="004D0950" w:rsidP="004D0950">
      <w:pPr>
        <w:spacing w:before="100" w:beforeAutospacing="1" w:after="100" w:afterAutospacing="1"/>
        <w:jc w:val="center"/>
        <w:rPr>
          <w:rFonts w:ascii="Times" w:hAnsi="Times" w:cs="Times New Roman"/>
          <w:sz w:val="20"/>
          <w:szCs w:val="20"/>
        </w:rPr>
      </w:pPr>
      <w:bookmarkStart w:id="45" w:name="P619_118136"/>
      <w:bookmarkEnd w:id="45"/>
      <w:r w:rsidRPr="004D0950">
        <w:rPr>
          <w:rFonts w:ascii="Times" w:hAnsi="Times" w:cs="Times New Roman"/>
          <w:b/>
          <w:bCs/>
          <w:sz w:val="20"/>
          <w:szCs w:val="20"/>
        </w:rPr>
        <w:t xml:space="preserve">Article 19 </w:t>
      </w:r>
      <w:r w:rsidRPr="004D0950">
        <w:rPr>
          <w:rFonts w:ascii="Times" w:hAnsi="Times" w:cs="Times New Roman"/>
          <w:b/>
          <w:bCs/>
          <w:i/>
          <w:iCs/>
          <w:sz w:val="20"/>
          <w:szCs w:val="20"/>
        </w:rPr>
        <w:t>quater</w:t>
      </w:r>
      <w:r w:rsidRPr="004D0950">
        <w:rPr>
          <w:rFonts w:ascii="Times" w:hAnsi="Times" w:cs="Times New Roman"/>
          <w:b/>
          <w:bCs/>
          <w:sz w:val="20"/>
          <w:szCs w:val="20"/>
        </w:rPr>
        <w:t xml:space="preserv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rPr>
          <w:rFonts w:ascii="Times" w:hAnsi="Times" w:cs="Times New Roman"/>
          <w:sz w:val="20"/>
          <w:szCs w:val="20"/>
        </w:rPr>
      </w:pPr>
      <w:bookmarkStart w:id="46" w:name="P621_118165"/>
      <w:bookmarkEnd w:id="46"/>
      <w:r w:rsidRPr="004D0950">
        <w:rPr>
          <w:rFonts w:ascii="Times" w:hAnsi="Times" w:cs="Times New Roman"/>
          <w:sz w:val="20"/>
          <w:szCs w:val="20"/>
        </w:rPr>
        <w:t>Chapitre VI</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sz w:val="20"/>
          <w:szCs w:val="20"/>
        </w:rPr>
        <w:t>Dispositions relatives aux outre-mer</w:t>
      </w:r>
    </w:p>
    <w:p w:rsidR="004D0950" w:rsidRPr="004D0950" w:rsidRDefault="004D0950" w:rsidP="004D0950">
      <w:pPr>
        <w:spacing w:before="100" w:beforeAutospacing="1" w:after="100" w:afterAutospacing="1"/>
        <w:jc w:val="center"/>
        <w:rPr>
          <w:rFonts w:ascii="Times" w:hAnsi="Times" w:cs="Times New Roman"/>
          <w:sz w:val="20"/>
          <w:szCs w:val="20"/>
        </w:rPr>
      </w:pPr>
      <w:bookmarkStart w:id="47" w:name="P623_118212"/>
      <w:bookmarkEnd w:id="47"/>
      <w:r w:rsidRPr="004D0950">
        <w:rPr>
          <w:rFonts w:ascii="Times" w:hAnsi="Times" w:cs="Times New Roman"/>
          <w:b/>
          <w:bCs/>
          <w:sz w:val="20"/>
          <w:szCs w:val="20"/>
        </w:rPr>
        <w:t>Article 20</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 – L’article L. 111-11 du code de l’entrée et du séjour des étrangers et du droit d’asile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Au début du premier alinéa, est ajoutée la mention : « I. –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Il est ajouté un II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II. – Un observatoire de l’asile évalue l’application de la politique de l’asile dans les départements et les collectivités d’outre-mer et en Nouvelle-Calédonie.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Cet observatoire transmet un rapport au Parlement avant le 1</w:t>
      </w:r>
      <w:r w:rsidRPr="004D0950">
        <w:rPr>
          <w:rFonts w:ascii="Times" w:hAnsi="Times" w:cs="Times New Roman"/>
          <w:sz w:val="20"/>
          <w:szCs w:val="20"/>
          <w:vertAlign w:val="superscript"/>
        </w:rPr>
        <w:t>er</w:t>
      </w:r>
      <w:r w:rsidRPr="004D0950">
        <w:rPr>
          <w:rFonts w:ascii="Times" w:hAnsi="Times" w:cs="Times New Roman"/>
          <w:sz w:val="20"/>
          <w:szCs w:val="20"/>
        </w:rPr>
        <w:t> octobre de chaque année.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Cet observatoire comprend un représentant du ministre de l’intérieur, du ministre chargé de l’asile, du ministre chargé de l’outre-mer, du ministre chargé du budget, de l’Office français de protection des réfugiés et apatrides, de l’Office français de l’immigration et de l’intégration ainsi que trois députés et trois sénateurs, désignés par leur assemblée respective.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II. – Le titre VI du livre VII du même code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L’intitulé est ainsi rédigé : « Dispositions relatives aux outre-mer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Il est rétabli un article L. 761-1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761-1</w:t>
      </w:r>
      <w:r w:rsidRPr="004D0950">
        <w:rPr>
          <w:rFonts w:ascii="Times" w:hAnsi="Times" w:cs="Times New Roman"/>
          <w:sz w:val="20"/>
          <w:szCs w:val="20"/>
        </w:rPr>
        <w:t>. – Pour l’application du présent livre à Mayotte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Le 1° du III de l’article L. 723-2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Au premier alinéa de l’article L. 741-1, les mots : “et procède à la détermination de l’État responsable en application du règlement (UE) n°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apatrideˮ ne sont pas applicables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Le chapitre II du titre IV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4° </w:t>
      </w: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5° Le 1° de l’article L. 744-3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6° L’article L. 744-9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744-9</w:t>
      </w:r>
      <w:r w:rsidRPr="004D0950">
        <w:rPr>
          <w:rFonts w:ascii="Times" w:hAnsi="Times" w:cs="Times New Roman"/>
          <w:sz w:val="20"/>
          <w:szCs w:val="20"/>
        </w:rPr>
        <w:t>. – Le demandeur d’asile dont la demande est enregistrée à Mayotte peut bénéficier d’un hébergement dans une structure mentionnée au 2° de l’article L. 744-3 et des aides matérielles.”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3° L’article L. 762-1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762-1</w:t>
      </w:r>
      <w:r w:rsidRPr="004D0950">
        <w:rPr>
          <w:rFonts w:ascii="Times" w:hAnsi="Times" w:cs="Times New Roman"/>
          <w:sz w:val="20"/>
          <w:szCs w:val="20"/>
        </w:rPr>
        <w:t>. – Le présent livre est applicable dans les îles Wallis et Futuna dans sa rédaction résultant de la loi n°     </w:t>
      </w:r>
      <w:proofErr w:type="gramStart"/>
      <w:r w:rsidRPr="004D0950">
        <w:rPr>
          <w:rFonts w:ascii="Times" w:hAnsi="Times" w:cs="Times New Roman"/>
          <w:sz w:val="20"/>
          <w:szCs w:val="20"/>
        </w:rPr>
        <w:t>  du       </w:t>
      </w:r>
      <w:proofErr w:type="gramEnd"/>
      <w:r w:rsidRPr="004D0950">
        <w:rPr>
          <w:rFonts w:ascii="Times" w:hAnsi="Times" w:cs="Times New Roman"/>
          <w:sz w:val="20"/>
          <w:szCs w:val="20"/>
        </w:rPr>
        <w:t xml:space="preserve"> relative à la réforme du droit d’asile et sous réserve des adaptations suivantes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Au dernier alinéa de l’article L. 712-2, les mots : “en Franceˮ sont remplacés, deux fois, par les mots : “sur le territoire de la Républiqueˮ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À l’article L. 723-2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w:t>
      </w:r>
      <w:r w:rsidRPr="004D0950">
        <w:rPr>
          <w:rFonts w:ascii="Times" w:hAnsi="Times" w:cs="Times New Roman"/>
          <w:sz w:val="20"/>
          <w:szCs w:val="20"/>
        </w:rPr>
        <w:t> Au 1° du II, les mots : “en Franceˮ sont remplacés par les mots : “dans les îles Wallis et Futunaˮ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b</w:t>
      </w:r>
      <w:proofErr w:type="gramEnd"/>
      <w:r w:rsidRPr="004D0950">
        <w:rPr>
          <w:rFonts w:ascii="Times" w:hAnsi="Times" w:cs="Times New Roman"/>
          <w:i/>
          <w:iCs/>
          <w:sz w:val="20"/>
          <w:szCs w:val="20"/>
        </w:rPr>
        <w:t>)</w:t>
      </w:r>
      <w:r w:rsidRPr="004D0950">
        <w:rPr>
          <w:rFonts w:ascii="Times" w:hAnsi="Times" w:cs="Times New Roman"/>
          <w:sz w:val="20"/>
          <w:szCs w:val="20"/>
        </w:rPr>
        <w:t> Le 1° du III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c)</w:t>
      </w:r>
      <w:r w:rsidRPr="004D0950">
        <w:rPr>
          <w:rFonts w:ascii="Times" w:hAnsi="Times" w:cs="Times New Roman"/>
          <w:sz w:val="20"/>
          <w:szCs w:val="20"/>
        </w:rPr>
        <w:t> Au 2° du III, les mots : “en Franceˮ sont remplacés par les mots : “dans les îles Wallis et Futunaˮ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d)</w:t>
      </w:r>
      <w:r w:rsidRPr="004D0950">
        <w:rPr>
          <w:rFonts w:ascii="Times" w:hAnsi="Times" w:cs="Times New Roman"/>
          <w:sz w:val="20"/>
          <w:szCs w:val="20"/>
        </w:rPr>
        <w:t> Au 3° du III, les mots : “en Franceˮ sont remplacés, deux fois, par les mots : “dans les îles Wallis et Futunaˮ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e)</w:t>
      </w:r>
      <w:r w:rsidRPr="004D0950">
        <w:rPr>
          <w:rFonts w:ascii="Times" w:hAnsi="Times" w:cs="Times New Roman"/>
          <w:sz w:val="20"/>
          <w:szCs w:val="20"/>
        </w:rPr>
        <w:t> Au 5° du III, les mots : “en Franceˮ sont remplacés par les mots : “sur le territoire de la Républiqueˮ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f)</w:t>
      </w:r>
      <w:r w:rsidRPr="004D0950">
        <w:rPr>
          <w:rFonts w:ascii="Times" w:hAnsi="Times" w:cs="Times New Roman"/>
          <w:sz w:val="20"/>
          <w:szCs w:val="20"/>
        </w:rPr>
        <w:t> </w:t>
      </w:r>
      <w:r w:rsidRPr="004D0950">
        <w:rPr>
          <w:rFonts w:ascii="Times" w:hAnsi="Times" w:cs="Times New Roman"/>
          <w:i/>
          <w:iCs/>
          <w:sz w:val="20"/>
          <w:szCs w:val="20"/>
        </w:rPr>
        <w:t xml:space="preserve">(Supprimé)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w:t>
      </w:r>
      <w:r w:rsidRPr="004D0950">
        <w:rPr>
          <w:rFonts w:ascii="Times" w:hAnsi="Times" w:cs="Times New Roman"/>
          <w:i/>
          <w:iCs/>
          <w:sz w:val="20"/>
          <w:szCs w:val="20"/>
        </w:rPr>
        <w:t>bis</w:t>
      </w:r>
      <w:r w:rsidRPr="004D0950">
        <w:rPr>
          <w:rFonts w:ascii="Times" w:hAnsi="Times" w:cs="Times New Roman"/>
          <w:sz w:val="20"/>
          <w:szCs w:val="20"/>
        </w:rPr>
        <w:t> À l’article L. 723-3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a</w:t>
      </w:r>
      <w:proofErr w:type="gramEnd"/>
      <w:r w:rsidRPr="004D0950">
        <w:rPr>
          <w:rFonts w:ascii="Times" w:hAnsi="Times" w:cs="Times New Roman"/>
          <w:i/>
          <w:iCs/>
          <w:sz w:val="20"/>
          <w:szCs w:val="20"/>
        </w:rPr>
        <w:t>)</w:t>
      </w:r>
      <w:r w:rsidRPr="004D0950">
        <w:rPr>
          <w:rFonts w:ascii="Times" w:hAnsi="Times" w:cs="Times New Roman"/>
          <w:sz w:val="20"/>
          <w:szCs w:val="20"/>
        </w:rPr>
        <w:t> </w:t>
      </w:r>
      <w:r w:rsidRPr="004D0950">
        <w:rPr>
          <w:rFonts w:ascii="Times" w:hAnsi="Times" w:cs="Times New Roman"/>
          <w:sz w:val="20"/>
          <w:szCs w:val="20"/>
          <w:u w:val="single"/>
        </w:rPr>
        <w:t>Au deuxième alinéa, les mots : “des informations sur la vulnérabilité qui lui sont transmises en application de l’article L. 744-6 et” sont supprimés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b)</w:t>
      </w:r>
      <w:r w:rsidRPr="004D0950">
        <w:rPr>
          <w:rFonts w:ascii="Times" w:hAnsi="Times" w:cs="Times New Roman"/>
          <w:sz w:val="20"/>
          <w:szCs w:val="20"/>
        </w:rPr>
        <w:t xml:space="preserve"> Au </w:t>
      </w:r>
      <w:r w:rsidRPr="004D0950">
        <w:rPr>
          <w:rFonts w:ascii="Times" w:hAnsi="Times" w:cs="Times New Roman"/>
          <w:sz w:val="20"/>
          <w:szCs w:val="20"/>
          <w:u w:val="single"/>
        </w:rPr>
        <w:t>troisième</w:t>
      </w:r>
      <w:r w:rsidRPr="004D0950">
        <w:rPr>
          <w:rFonts w:ascii="Times" w:hAnsi="Times" w:cs="Times New Roman"/>
          <w:sz w:val="20"/>
          <w:szCs w:val="20"/>
        </w:rPr>
        <w:t xml:space="preserve"> alinéa, les mots : “comme ayant des besoins particuliers en matière d’accueil en application du même article L. 744-6 ouˮ sont supprimés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À l’article L. 741-1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w:t>
      </w:r>
      <w:r w:rsidRPr="004D0950">
        <w:rPr>
          <w:rFonts w:ascii="Times" w:hAnsi="Times" w:cs="Times New Roman"/>
          <w:sz w:val="20"/>
          <w:szCs w:val="20"/>
        </w:rPr>
        <w:t> Au premier alinéa, les mots : “sur le territoire français” sont remplacés par les mots : “dans les îles Wallis et Futunaˮ et les mots : “et procède à la détermination de l’État responsable en application du règlement (UE) n°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apatrideˮ ne sont pas applicables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b</w:t>
      </w:r>
      <w:proofErr w:type="gramEnd"/>
      <w:r w:rsidRPr="004D0950">
        <w:rPr>
          <w:rFonts w:ascii="Times" w:hAnsi="Times" w:cs="Times New Roman"/>
          <w:i/>
          <w:iCs/>
          <w:sz w:val="20"/>
          <w:szCs w:val="20"/>
        </w:rPr>
        <w:t>)</w:t>
      </w:r>
      <w:r w:rsidRPr="004D0950">
        <w:rPr>
          <w:rFonts w:ascii="Times" w:hAnsi="Times" w:cs="Times New Roman"/>
          <w:sz w:val="20"/>
          <w:szCs w:val="20"/>
        </w:rPr>
        <w:t> À la fin de la première phrase de l’avant-dernier alinéa, les mots : “mentionnés à l’article L. 211-1ˮ sont remplacés par les mots : “requis par l’ordonnance n° 2000-371 du 26 avril 2000 relative aux conditions d’entrée et de séjour des étrangers dans les îles Wallis et Futunaˮ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4° À l’article L. 741-3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w:t>
      </w:r>
      <w:r w:rsidRPr="004D0950">
        <w:rPr>
          <w:rFonts w:ascii="Times" w:hAnsi="Times" w:cs="Times New Roman"/>
          <w:sz w:val="20"/>
          <w:szCs w:val="20"/>
        </w:rPr>
        <w:t> À la première phrase du premier alinéa, les mots : “sur le territoire françaisˮ sont remplacés par les mots : “dans les îles Wallis et Futunaˮ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b)</w:t>
      </w:r>
      <w:r w:rsidRPr="004D0950">
        <w:rPr>
          <w:rFonts w:ascii="Times" w:hAnsi="Times" w:cs="Times New Roman"/>
          <w:sz w:val="20"/>
          <w:szCs w:val="20"/>
        </w:rPr>
        <w:t> Le dernier alinéa est supprimé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5° Le chapitre II du titre IV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6° À la première phrase de l’article L. 743-1, les mots : “sur le territoire français” sont remplacés par les mots : “dans les îles Wallis et Futuna”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7° À l’article L. 743-2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a</w:t>
      </w:r>
      <w:proofErr w:type="gramEnd"/>
      <w:r w:rsidRPr="004D0950">
        <w:rPr>
          <w:rFonts w:ascii="Times" w:hAnsi="Times" w:cs="Times New Roman"/>
          <w:i/>
          <w:iCs/>
          <w:sz w:val="20"/>
          <w:szCs w:val="20"/>
        </w:rPr>
        <w:t>)</w:t>
      </w:r>
      <w:r w:rsidRPr="004D0950">
        <w:rPr>
          <w:rFonts w:ascii="Times" w:hAnsi="Times" w:cs="Times New Roman"/>
          <w:sz w:val="20"/>
          <w:szCs w:val="20"/>
        </w:rPr>
        <w:t> Au premier alinéa, les mots : “sur le territoire français” sont remplacés par les mots : “dans les îles Wallis et Futuna”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b</w:t>
      </w:r>
      <w:proofErr w:type="gramEnd"/>
      <w:r w:rsidRPr="004D0950">
        <w:rPr>
          <w:rFonts w:ascii="Times" w:hAnsi="Times" w:cs="Times New Roman"/>
          <w:i/>
          <w:iCs/>
          <w:sz w:val="20"/>
          <w:szCs w:val="20"/>
        </w:rPr>
        <w:t>)</w:t>
      </w:r>
      <w:r w:rsidRPr="004D0950">
        <w:rPr>
          <w:rFonts w:ascii="Times" w:hAnsi="Times" w:cs="Times New Roman"/>
          <w:sz w:val="20"/>
          <w:szCs w:val="20"/>
        </w:rPr>
        <w:t> À la fin de la seconde phrase du 2°, les mots : “sur le territoire françaisˮ sont remplacés par les mots : “dans les îles Wallis et Futunaˮ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8° </w:t>
      </w: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9° À l’article L. 743-4, les mots : “sur le territoire français” sont remplacés par les mots : “dans les îles Wallis et Futuna” </w:t>
      </w:r>
      <w:r w:rsidRPr="004D0950">
        <w:rPr>
          <w:rFonts w:ascii="Times" w:hAnsi="Times" w:cs="Times New Roman"/>
          <w:sz w:val="20"/>
          <w:szCs w:val="20"/>
          <w:u w:val="single"/>
        </w:rPr>
        <w:t>et la seconde occurrence des mots : “le territoire français” est remplacée par les mots : “les îles Wallis et Futuna”</w:t>
      </w:r>
      <w:r w:rsidRPr="004D0950">
        <w:rPr>
          <w:rFonts w:ascii="Times" w:hAnsi="Times" w:cs="Times New Roman"/>
          <w:sz w:val="20"/>
          <w:szCs w:val="20"/>
        </w:rPr>
        <w:t>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9° </w:t>
      </w:r>
      <w:r w:rsidRPr="004D0950">
        <w:rPr>
          <w:rFonts w:ascii="Times" w:hAnsi="Times" w:cs="Times New Roman"/>
          <w:i/>
          <w:iCs/>
          <w:sz w:val="20"/>
          <w:szCs w:val="20"/>
        </w:rPr>
        <w:t>bis</w:t>
      </w:r>
      <w:r w:rsidRPr="004D0950">
        <w:rPr>
          <w:rFonts w:ascii="Times" w:hAnsi="Times" w:cs="Times New Roman"/>
          <w:sz w:val="20"/>
          <w:szCs w:val="20"/>
        </w:rPr>
        <w:t> À l’article L. 743-5, la référence : “des articles L. 556-1 etˮ est remplacée par les mots : “de l’articleˮ et la référence : “du livre Vˮ est remplacée par la référence : “de l’ordonnance n° 2000-371 du 26 avril 2000 relative aux conditions d’entrée et de séjour des étrangers dans les îles Wallis et Futunaˮ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10° Le chapitre IV du titre IV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11° Au premier alinéa de l’article L. 751-1, la référence : “L. 311-9ˮ est remplacée par la référence : “6-3 de l’ordonnance n° 2000-371 du 26 avril 2000 relative aux conditions d’entrée et de séjour des étrangers dans les îles Wallis et Futunaˮ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12° À l’article L. 752-1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a</w:t>
      </w:r>
      <w:proofErr w:type="gramEnd"/>
      <w:r w:rsidRPr="004D0950">
        <w:rPr>
          <w:rFonts w:ascii="Times" w:hAnsi="Times" w:cs="Times New Roman"/>
          <w:i/>
          <w:iCs/>
          <w:sz w:val="20"/>
          <w:szCs w:val="20"/>
        </w:rPr>
        <w:t>)</w:t>
      </w:r>
      <w:r w:rsidRPr="004D0950">
        <w:rPr>
          <w:rFonts w:ascii="Times" w:hAnsi="Times" w:cs="Times New Roman"/>
          <w:sz w:val="20"/>
          <w:szCs w:val="20"/>
        </w:rPr>
        <w:t> </w:t>
      </w: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b)</w:t>
      </w:r>
      <w:r w:rsidRPr="004D0950">
        <w:rPr>
          <w:rFonts w:ascii="Times" w:hAnsi="Times" w:cs="Times New Roman"/>
          <w:sz w:val="20"/>
          <w:szCs w:val="20"/>
        </w:rPr>
        <w:t> Le premier alinéa du II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“Les deux dernières phrases du premier alinéa et le dernier alinéa du I de l’article 42 et l’article 43 de ladite ordonnance sont applicables.”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c)</w:t>
      </w:r>
      <w:r w:rsidRPr="004D0950">
        <w:rPr>
          <w:rFonts w:ascii="Times" w:hAnsi="Times" w:cs="Times New Roman"/>
          <w:sz w:val="20"/>
          <w:szCs w:val="20"/>
        </w:rPr>
        <w:t> Aux deux derniers alinéas du II, les mots : “en France” sont remplacés par les mots : “dans les îles Wallis et Futunaˮ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13° </w:t>
      </w:r>
      <w:r w:rsidRPr="004D0950">
        <w:rPr>
          <w:rFonts w:ascii="Times" w:hAnsi="Times" w:cs="Times New Roman"/>
          <w:i/>
          <w:iCs/>
          <w:sz w:val="20"/>
          <w:szCs w:val="20"/>
        </w:rPr>
        <w:t>(Supprimé)</w:t>
      </w:r>
      <w:r w:rsidRPr="004D0950">
        <w:rPr>
          <w:rFonts w:ascii="Times" w:hAnsi="Times" w:cs="Times New Roman"/>
          <w:sz w:val="20"/>
          <w:szCs w:val="20"/>
        </w:rPr>
        <w: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4° L’article L. 763-1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763-1</w:t>
      </w:r>
      <w:r w:rsidRPr="004D0950">
        <w:rPr>
          <w:rFonts w:ascii="Times" w:hAnsi="Times" w:cs="Times New Roman"/>
          <w:sz w:val="20"/>
          <w:szCs w:val="20"/>
        </w:rPr>
        <w:t>. – Le présent livre est applicable en Polynésie française dans sa rédaction résultant de la loi n°   </w:t>
      </w:r>
      <w:proofErr w:type="gramStart"/>
      <w:r w:rsidRPr="004D0950">
        <w:rPr>
          <w:rFonts w:ascii="Times" w:hAnsi="Times" w:cs="Times New Roman"/>
          <w:sz w:val="20"/>
          <w:szCs w:val="20"/>
        </w:rPr>
        <w:t>  du      </w:t>
      </w:r>
      <w:proofErr w:type="gramEnd"/>
      <w:r w:rsidRPr="004D0950">
        <w:rPr>
          <w:rFonts w:ascii="Times" w:hAnsi="Times" w:cs="Times New Roman"/>
          <w:sz w:val="20"/>
          <w:szCs w:val="20"/>
        </w:rPr>
        <w:t xml:space="preserve"> relative à la réforme du droit d’asile et sous réserve des adaptations suivantes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Au dernier alinéa de l’article L. 712-2, les mots : “en Franceˮ sont remplacés, deux fois, par les mots : “sur le territoire de la Républiqueˮ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À l’article L. 723-2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w:t>
      </w:r>
      <w:r w:rsidRPr="004D0950">
        <w:rPr>
          <w:rFonts w:ascii="Times" w:hAnsi="Times" w:cs="Times New Roman"/>
          <w:sz w:val="20"/>
          <w:szCs w:val="20"/>
        </w:rPr>
        <w:t> Au 1° du II, le mot : “Franceˮ est remplacé par les mots : “Polynésie françaiseˮ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b</w:t>
      </w:r>
      <w:proofErr w:type="gramEnd"/>
      <w:r w:rsidRPr="004D0950">
        <w:rPr>
          <w:rFonts w:ascii="Times" w:hAnsi="Times" w:cs="Times New Roman"/>
          <w:i/>
          <w:iCs/>
          <w:sz w:val="20"/>
          <w:szCs w:val="20"/>
        </w:rPr>
        <w:t>)</w:t>
      </w:r>
      <w:r w:rsidRPr="004D0950">
        <w:rPr>
          <w:rFonts w:ascii="Times" w:hAnsi="Times" w:cs="Times New Roman"/>
          <w:sz w:val="20"/>
          <w:szCs w:val="20"/>
        </w:rPr>
        <w:t> Le 1° du III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c)</w:t>
      </w:r>
      <w:r w:rsidRPr="004D0950">
        <w:rPr>
          <w:rFonts w:ascii="Times" w:hAnsi="Times" w:cs="Times New Roman"/>
          <w:sz w:val="20"/>
          <w:szCs w:val="20"/>
        </w:rPr>
        <w:t> Au 2° du III, le mot : “Franceˮ est remplacé par les mots : “Polynésie françaiseˮ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d)</w:t>
      </w:r>
      <w:r w:rsidRPr="004D0950">
        <w:rPr>
          <w:rFonts w:ascii="Times" w:hAnsi="Times" w:cs="Times New Roman"/>
          <w:sz w:val="20"/>
          <w:szCs w:val="20"/>
        </w:rPr>
        <w:t> Au 3° du III, le mot : “Franceˮ est remplacé, deux fois, par les mots : “Polynésie françaiseˮ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e)</w:t>
      </w:r>
      <w:r w:rsidRPr="004D0950">
        <w:rPr>
          <w:rFonts w:ascii="Times" w:hAnsi="Times" w:cs="Times New Roman"/>
          <w:sz w:val="20"/>
          <w:szCs w:val="20"/>
        </w:rPr>
        <w:t> Au 5° du III, les mots : “en Franceˮ sont remplacés par les mots : “sur le territoire de la Républiqueˮ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f)</w:t>
      </w:r>
      <w:r w:rsidRPr="004D0950">
        <w:rPr>
          <w:rFonts w:ascii="Times" w:hAnsi="Times" w:cs="Times New Roman"/>
          <w:sz w:val="20"/>
          <w:szCs w:val="20"/>
        </w:rPr>
        <w:t> </w:t>
      </w: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w:t>
      </w:r>
      <w:r w:rsidRPr="004D0950">
        <w:rPr>
          <w:rFonts w:ascii="Times" w:hAnsi="Times" w:cs="Times New Roman"/>
          <w:i/>
          <w:iCs/>
          <w:sz w:val="20"/>
          <w:szCs w:val="20"/>
        </w:rPr>
        <w:t>bis</w:t>
      </w:r>
      <w:r w:rsidRPr="004D0950">
        <w:rPr>
          <w:rFonts w:ascii="Times" w:hAnsi="Times" w:cs="Times New Roman"/>
          <w:sz w:val="20"/>
          <w:szCs w:val="20"/>
        </w:rPr>
        <w:t> À l’article L. 723-3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a</w:t>
      </w:r>
      <w:proofErr w:type="gramEnd"/>
      <w:r w:rsidRPr="004D0950">
        <w:rPr>
          <w:rFonts w:ascii="Times" w:hAnsi="Times" w:cs="Times New Roman"/>
          <w:i/>
          <w:iCs/>
          <w:sz w:val="20"/>
          <w:szCs w:val="20"/>
        </w:rPr>
        <w:t>)</w:t>
      </w:r>
      <w:r w:rsidRPr="004D0950">
        <w:rPr>
          <w:rFonts w:ascii="Times" w:hAnsi="Times" w:cs="Times New Roman"/>
          <w:sz w:val="20"/>
          <w:szCs w:val="20"/>
        </w:rPr>
        <w:t> </w:t>
      </w:r>
      <w:r w:rsidRPr="004D0950">
        <w:rPr>
          <w:rFonts w:ascii="Times" w:hAnsi="Times" w:cs="Times New Roman"/>
          <w:sz w:val="20"/>
          <w:szCs w:val="20"/>
          <w:u w:val="single"/>
        </w:rPr>
        <w:t>Au deuxième alinéa, les mots : “des informations sur la vulnérabilité qui lui sont transmises en application de l’article L. 744-6 et” sont supprimés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b)</w:t>
      </w:r>
      <w:r w:rsidRPr="004D0950">
        <w:rPr>
          <w:rFonts w:ascii="Times" w:hAnsi="Times" w:cs="Times New Roman"/>
          <w:sz w:val="20"/>
          <w:szCs w:val="20"/>
        </w:rPr>
        <w:t xml:space="preserve"> Au </w:t>
      </w:r>
      <w:r w:rsidRPr="004D0950">
        <w:rPr>
          <w:rFonts w:ascii="Times" w:hAnsi="Times" w:cs="Times New Roman"/>
          <w:sz w:val="20"/>
          <w:szCs w:val="20"/>
          <w:u w:val="single"/>
        </w:rPr>
        <w:t>troisième</w:t>
      </w:r>
      <w:r w:rsidRPr="004D0950">
        <w:rPr>
          <w:rFonts w:ascii="Times" w:hAnsi="Times" w:cs="Times New Roman"/>
          <w:sz w:val="20"/>
          <w:szCs w:val="20"/>
        </w:rPr>
        <w:t xml:space="preserve"> alinéa, les mots : “comme ayant des besoins particuliers en matière d’accueil en application du même article L. 744-6 ou” sont supprimés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À l’article L. 741-1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w:t>
      </w:r>
      <w:r w:rsidRPr="004D0950">
        <w:rPr>
          <w:rFonts w:ascii="Times" w:hAnsi="Times" w:cs="Times New Roman"/>
          <w:sz w:val="20"/>
          <w:szCs w:val="20"/>
        </w:rPr>
        <w:t> Au premier alinéa, les mots : “sur le territoire françaisˮ sont remplacés par les mots : “en Polynésie françaiseˮ et les mots : “et procède à la détermination de l’État responsable en application du règlement (UE) n°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apatrideˮ ne sont pas applicables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b</w:t>
      </w:r>
      <w:proofErr w:type="gramEnd"/>
      <w:r w:rsidRPr="004D0950">
        <w:rPr>
          <w:rFonts w:ascii="Times" w:hAnsi="Times" w:cs="Times New Roman"/>
          <w:i/>
          <w:iCs/>
          <w:sz w:val="20"/>
          <w:szCs w:val="20"/>
        </w:rPr>
        <w:t>)</w:t>
      </w:r>
      <w:r w:rsidRPr="004D0950">
        <w:rPr>
          <w:rFonts w:ascii="Times" w:hAnsi="Times" w:cs="Times New Roman"/>
          <w:sz w:val="20"/>
          <w:szCs w:val="20"/>
        </w:rPr>
        <w:t> À la fin de la première phrase de l’avant-dernier alinéa, les mots : “mentionnés à l’article L. 211-1ˮ sont remplacés par les mots : “requis par l’ordonnance n° 2000-372 du 26 avril 2000 relative aux conditions d’entrée et de séjour des étrangers en Polynésie française”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4° À l’article L. 741-3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w:t>
      </w:r>
      <w:r w:rsidRPr="004D0950">
        <w:rPr>
          <w:rFonts w:ascii="Times" w:hAnsi="Times" w:cs="Times New Roman"/>
          <w:sz w:val="20"/>
          <w:szCs w:val="20"/>
        </w:rPr>
        <w:t> À la première phrase du premier alinéa, les mots : “sur le territoire françaisˮ sont remplacés par les mots : “en Polynésie françaiseˮ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b)</w:t>
      </w:r>
      <w:r w:rsidRPr="004D0950">
        <w:rPr>
          <w:rFonts w:ascii="Times" w:hAnsi="Times" w:cs="Times New Roman"/>
          <w:sz w:val="20"/>
          <w:szCs w:val="20"/>
        </w:rPr>
        <w:t> Le dernier alinéa est supprimé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5° Le chapitre II du titre IV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6° À la première phrase de l’article L. 743-1, les mots : “sur le territoire français” sont remplacés par les mots : “en Polynésie française”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7° À l’article L. 743-2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a</w:t>
      </w:r>
      <w:proofErr w:type="gramEnd"/>
      <w:r w:rsidRPr="004D0950">
        <w:rPr>
          <w:rFonts w:ascii="Times" w:hAnsi="Times" w:cs="Times New Roman"/>
          <w:i/>
          <w:iCs/>
          <w:sz w:val="20"/>
          <w:szCs w:val="20"/>
        </w:rPr>
        <w:t>)</w:t>
      </w:r>
      <w:r w:rsidRPr="004D0950">
        <w:rPr>
          <w:rFonts w:ascii="Times" w:hAnsi="Times" w:cs="Times New Roman"/>
          <w:sz w:val="20"/>
          <w:szCs w:val="20"/>
        </w:rPr>
        <w:t> Au premier alinéa, les mots : “sur le territoire français” sont remplacés par les mots : “en Polynésie française”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b</w:t>
      </w:r>
      <w:proofErr w:type="gramEnd"/>
      <w:r w:rsidRPr="004D0950">
        <w:rPr>
          <w:rFonts w:ascii="Times" w:hAnsi="Times" w:cs="Times New Roman"/>
          <w:i/>
          <w:iCs/>
          <w:sz w:val="20"/>
          <w:szCs w:val="20"/>
        </w:rPr>
        <w:t>)</w:t>
      </w:r>
      <w:r w:rsidRPr="004D0950">
        <w:rPr>
          <w:rFonts w:ascii="Times" w:hAnsi="Times" w:cs="Times New Roman"/>
          <w:sz w:val="20"/>
          <w:szCs w:val="20"/>
        </w:rPr>
        <w:t> À la fin de la seconde phrase du 2°, les mots : “sur le territoire françaisˮ sont remplacés par les mots : “en Polynésie françaiseˮ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8° </w:t>
      </w: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9° À l’article L. 743-4, les mots : “sur le territoire français” sont remplacés par les mots : “en Polynésie française” </w:t>
      </w:r>
      <w:r w:rsidRPr="004D0950">
        <w:rPr>
          <w:rFonts w:ascii="Times" w:hAnsi="Times" w:cs="Times New Roman"/>
          <w:sz w:val="20"/>
          <w:szCs w:val="20"/>
          <w:u w:val="single"/>
        </w:rPr>
        <w:t>et la seconde occurrence des mots : “le territoire français” est remplacée par les mots : “la Polynésie française”</w:t>
      </w:r>
      <w:r w:rsidRPr="004D0950">
        <w:rPr>
          <w:rFonts w:ascii="Times" w:hAnsi="Times" w:cs="Times New Roman"/>
          <w:sz w:val="20"/>
          <w:szCs w:val="20"/>
        </w:rPr>
        <w:t>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9° </w:t>
      </w:r>
      <w:r w:rsidRPr="004D0950">
        <w:rPr>
          <w:rFonts w:ascii="Times" w:hAnsi="Times" w:cs="Times New Roman"/>
          <w:i/>
          <w:iCs/>
          <w:sz w:val="20"/>
          <w:szCs w:val="20"/>
        </w:rPr>
        <w:t>bis</w:t>
      </w:r>
      <w:r w:rsidRPr="004D0950">
        <w:rPr>
          <w:rFonts w:ascii="Times" w:hAnsi="Times" w:cs="Times New Roman"/>
          <w:sz w:val="20"/>
          <w:szCs w:val="20"/>
        </w:rPr>
        <w:t> À l’article L. 743-5, la référence : “des articles L. 556-1 etˮ est remplacée par les mots : “de l’articleˮ et la référence : “du livre Vˮ est remplacée par la référence : “de l’ordonnance n° 2000-372 du 26 avril 2000 relative aux conditions d’entrée et de séjour des étrangers en Polynésie françaiseˮ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10° Le chapitre IV du titre IV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11° Au premier alinéa de l’article L. 751-1, la référence : “L. 311-9ˮ est remplacée par la référence : “6-3 de l’ordonnance n° 2000-372 du 26 avril 2000 relative aux conditions d’entrée et de séjour des étrangers en Polynésie française”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12° À l’article L. 752-1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a</w:t>
      </w:r>
      <w:proofErr w:type="gramEnd"/>
      <w:r w:rsidRPr="004D0950">
        <w:rPr>
          <w:rFonts w:ascii="Times" w:hAnsi="Times" w:cs="Times New Roman"/>
          <w:i/>
          <w:iCs/>
          <w:sz w:val="20"/>
          <w:szCs w:val="20"/>
        </w:rPr>
        <w:t>)</w:t>
      </w:r>
      <w:r w:rsidRPr="004D0950">
        <w:rPr>
          <w:rFonts w:ascii="Times" w:hAnsi="Times" w:cs="Times New Roman"/>
          <w:sz w:val="20"/>
          <w:szCs w:val="20"/>
        </w:rPr>
        <w:t> </w:t>
      </w: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b)</w:t>
      </w:r>
      <w:r w:rsidRPr="004D0950">
        <w:rPr>
          <w:rFonts w:ascii="Times" w:hAnsi="Times" w:cs="Times New Roman"/>
          <w:sz w:val="20"/>
          <w:szCs w:val="20"/>
        </w:rPr>
        <w:t> Le premier alinéa du II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“Les deux dernières phrases du premier alinéa et le dernier alinéa du I de l’article 44 et l’article 45 de ladite ordonnance sont applicables.”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c)</w:t>
      </w:r>
      <w:r w:rsidRPr="004D0950">
        <w:rPr>
          <w:rFonts w:ascii="Times" w:hAnsi="Times" w:cs="Times New Roman"/>
          <w:sz w:val="20"/>
          <w:szCs w:val="20"/>
        </w:rPr>
        <w:t> Aux deux derniers alinéas du II, le mot : “France” est remplacé par les mots : “Polynésie française”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13° </w:t>
      </w:r>
      <w:r w:rsidRPr="004D0950">
        <w:rPr>
          <w:rFonts w:ascii="Times" w:hAnsi="Times" w:cs="Times New Roman"/>
          <w:i/>
          <w:iCs/>
          <w:sz w:val="20"/>
          <w:szCs w:val="20"/>
        </w:rPr>
        <w:t>(Supprimé)</w:t>
      </w:r>
      <w:r w:rsidRPr="004D0950">
        <w:rPr>
          <w:rFonts w:ascii="Times" w:hAnsi="Times" w:cs="Times New Roman"/>
          <w:sz w:val="20"/>
          <w:szCs w:val="20"/>
        </w:rPr>
        <w: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5° L’article L. 764-1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764-1</w:t>
      </w:r>
      <w:r w:rsidRPr="004D0950">
        <w:rPr>
          <w:rFonts w:ascii="Times" w:hAnsi="Times" w:cs="Times New Roman"/>
          <w:sz w:val="20"/>
          <w:szCs w:val="20"/>
        </w:rPr>
        <w:t>. – Le présent livre est applicable en Nouvelle-Calédonie dans sa rédaction résultant de la loi n°     </w:t>
      </w:r>
      <w:proofErr w:type="gramStart"/>
      <w:r w:rsidRPr="004D0950">
        <w:rPr>
          <w:rFonts w:ascii="Times" w:hAnsi="Times" w:cs="Times New Roman"/>
          <w:sz w:val="20"/>
          <w:szCs w:val="20"/>
        </w:rPr>
        <w:t>  du         </w:t>
      </w:r>
      <w:proofErr w:type="gramEnd"/>
      <w:r w:rsidRPr="004D0950">
        <w:rPr>
          <w:rFonts w:ascii="Times" w:hAnsi="Times" w:cs="Times New Roman"/>
          <w:sz w:val="20"/>
          <w:szCs w:val="20"/>
        </w:rPr>
        <w:t xml:space="preserve"> relative à la réforme du droit d’asile et sous réserve des adaptations suivantes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Au dernier alinéa de l’article L. 712-2, les mots : “ en France ˮ sont remplacés, deux fois, par les mots : “ sur le territoire de la République 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À l’article L. 723-2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w:t>
      </w:r>
      <w:r w:rsidRPr="004D0950">
        <w:rPr>
          <w:rFonts w:ascii="Times" w:hAnsi="Times" w:cs="Times New Roman"/>
          <w:sz w:val="20"/>
          <w:szCs w:val="20"/>
        </w:rPr>
        <w:t> Au 1° du II, le mot : “Franceˮ est remplacé par le mot : “Nouvelle-Calédonieˮ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b</w:t>
      </w:r>
      <w:proofErr w:type="gramEnd"/>
      <w:r w:rsidRPr="004D0950">
        <w:rPr>
          <w:rFonts w:ascii="Times" w:hAnsi="Times" w:cs="Times New Roman"/>
          <w:i/>
          <w:iCs/>
          <w:sz w:val="20"/>
          <w:szCs w:val="20"/>
        </w:rPr>
        <w:t>)</w:t>
      </w:r>
      <w:r w:rsidRPr="004D0950">
        <w:rPr>
          <w:rFonts w:ascii="Times" w:hAnsi="Times" w:cs="Times New Roman"/>
          <w:sz w:val="20"/>
          <w:szCs w:val="20"/>
        </w:rPr>
        <w:t> Le 1° du III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c)</w:t>
      </w:r>
      <w:r w:rsidRPr="004D0950">
        <w:rPr>
          <w:rFonts w:ascii="Times" w:hAnsi="Times" w:cs="Times New Roman"/>
          <w:sz w:val="20"/>
          <w:szCs w:val="20"/>
        </w:rPr>
        <w:t> Au 2° du III, le mot : “Franceˮ est remplacé par le mot : “Nouvelle-Calédonieˮ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d)</w:t>
      </w:r>
      <w:r w:rsidRPr="004D0950">
        <w:rPr>
          <w:rFonts w:ascii="Times" w:hAnsi="Times" w:cs="Times New Roman"/>
          <w:sz w:val="20"/>
          <w:szCs w:val="20"/>
        </w:rPr>
        <w:t> Au 3° du III, le mot : “Franceˮ est remplacé, deux fois, par le mot : “Nouvelle-Calédonieˮ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e)</w:t>
      </w:r>
      <w:r w:rsidRPr="004D0950">
        <w:rPr>
          <w:rFonts w:ascii="Times" w:hAnsi="Times" w:cs="Times New Roman"/>
          <w:sz w:val="20"/>
          <w:szCs w:val="20"/>
        </w:rPr>
        <w:t> Au 5° du III, les mots : “en Franceˮ sont remplacés par les mots : “sur le territoire de la Républiqueˮ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f)</w:t>
      </w:r>
      <w:r w:rsidRPr="004D0950">
        <w:rPr>
          <w:rFonts w:ascii="Times" w:hAnsi="Times" w:cs="Times New Roman"/>
          <w:sz w:val="20"/>
          <w:szCs w:val="20"/>
        </w:rPr>
        <w:t> </w:t>
      </w: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w:t>
      </w:r>
      <w:r w:rsidRPr="004D0950">
        <w:rPr>
          <w:rFonts w:ascii="Times" w:hAnsi="Times" w:cs="Times New Roman"/>
          <w:i/>
          <w:iCs/>
          <w:sz w:val="20"/>
          <w:szCs w:val="20"/>
        </w:rPr>
        <w:t>bis </w:t>
      </w:r>
      <w:r w:rsidRPr="004D0950">
        <w:rPr>
          <w:rFonts w:ascii="Times" w:hAnsi="Times" w:cs="Times New Roman"/>
          <w:sz w:val="20"/>
          <w:szCs w:val="20"/>
        </w:rPr>
        <w:t>À l’article L. 723-3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a</w:t>
      </w:r>
      <w:proofErr w:type="gramEnd"/>
      <w:r w:rsidRPr="004D0950">
        <w:rPr>
          <w:rFonts w:ascii="Times" w:hAnsi="Times" w:cs="Times New Roman"/>
          <w:i/>
          <w:iCs/>
          <w:sz w:val="20"/>
          <w:szCs w:val="20"/>
        </w:rPr>
        <w:t>)</w:t>
      </w:r>
      <w:r w:rsidRPr="004D0950">
        <w:rPr>
          <w:rFonts w:ascii="Times" w:hAnsi="Times" w:cs="Times New Roman"/>
          <w:sz w:val="20"/>
          <w:szCs w:val="20"/>
        </w:rPr>
        <w:t> </w:t>
      </w:r>
      <w:r w:rsidRPr="004D0950">
        <w:rPr>
          <w:rFonts w:ascii="Times" w:hAnsi="Times" w:cs="Times New Roman"/>
          <w:sz w:val="20"/>
          <w:szCs w:val="20"/>
          <w:u w:val="single"/>
        </w:rPr>
        <w:t>Au deuxième alinéa, les mots : “des informations sur la vulnérabilité qui lui sont transmises en application de l’article L. 744-6 et” sont supprimés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b)</w:t>
      </w:r>
      <w:r w:rsidRPr="004D0950">
        <w:rPr>
          <w:rFonts w:ascii="Times" w:hAnsi="Times" w:cs="Times New Roman"/>
          <w:sz w:val="20"/>
          <w:szCs w:val="20"/>
        </w:rPr>
        <w:t xml:space="preserve"> Au </w:t>
      </w:r>
      <w:r w:rsidRPr="004D0950">
        <w:rPr>
          <w:rFonts w:ascii="Times" w:hAnsi="Times" w:cs="Times New Roman"/>
          <w:sz w:val="20"/>
          <w:szCs w:val="20"/>
          <w:u w:val="single"/>
        </w:rPr>
        <w:t>troisième</w:t>
      </w:r>
      <w:r w:rsidRPr="004D0950">
        <w:rPr>
          <w:rFonts w:ascii="Times" w:hAnsi="Times" w:cs="Times New Roman"/>
          <w:sz w:val="20"/>
          <w:szCs w:val="20"/>
        </w:rPr>
        <w:t xml:space="preserve"> alinéa, les mots : “comme ayant des besoins particuliers en matière d’accueil en application du même article L. 744-6 ou” sont supprimés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À l’article L. 741-1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w:t>
      </w:r>
      <w:r w:rsidRPr="004D0950">
        <w:rPr>
          <w:rFonts w:ascii="Times" w:hAnsi="Times" w:cs="Times New Roman"/>
          <w:sz w:val="20"/>
          <w:szCs w:val="20"/>
        </w:rPr>
        <w:t> Au premier alinéa, les mots : “sur le territoire françaisˮ sont remplacés par les mots : “en Nouvelle-Calédonieˮ et les mots : “et procède à la détermination de l’État responsable en application du règlement (UE) n°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apatrideˮ ne sont pas applicables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b</w:t>
      </w:r>
      <w:proofErr w:type="gramEnd"/>
      <w:r w:rsidRPr="004D0950">
        <w:rPr>
          <w:rFonts w:ascii="Times" w:hAnsi="Times" w:cs="Times New Roman"/>
          <w:i/>
          <w:iCs/>
          <w:sz w:val="20"/>
          <w:szCs w:val="20"/>
        </w:rPr>
        <w:t>)</w:t>
      </w:r>
      <w:r w:rsidRPr="004D0950">
        <w:rPr>
          <w:rFonts w:ascii="Times" w:hAnsi="Times" w:cs="Times New Roman"/>
          <w:sz w:val="20"/>
          <w:szCs w:val="20"/>
        </w:rPr>
        <w:t> À la fin de la première phrase de l’avant-dernier alinéa, les mots : “mentionnés à l’article L. 211-1ˮ sont remplacés par les mots : “requis par l’ordonnance n° 2002-388 du 20 mars 2002 relative aux conditions d’entrée et de séjour des étrangers en Nouvelle-Calédonie”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4° À l’article L. 741-3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 </w:t>
      </w:r>
      <w:r w:rsidRPr="004D0950">
        <w:rPr>
          <w:rFonts w:ascii="Times" w:hAnsi="Times" w:cs="Times New Roman"/>
          <w:sz w:val="20"/>
          <w:szCs w:val="20"/>
        </w:rPr>
        <w:t>À la première phrase du premier alinéa, les mots : “sur le territoire françaisˮ sont remplacés par les mots : “en Nouvelle-Calédonieˮ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b)</w:t>
      </w:r>
      <w:r w:rsidRPr="004D0950">
        <w:rPr>
          <w:rFonts w:ascii="Times" w:hAnsi="Times" w:cs="Times New Roman"/>
          <w:sz w:val="20"/>
          <w:szCs w:val="20"/>
        </w:rPr>
        <w:t> Le dernier alinéa est supprimé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5° Le chapitre II du titre IV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6° À la première phrase de l’article L. 743-1, les mots : “sur le territoire français” sont remplacés par les mots : “en Nouvelle-Calédonie”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7° À l’article L. 743-2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a</w:t>
      </w:r>
      <w:proofErr w:type="gramEnd"/>
      <w:r w:rsidRPr="004D0950">
        <w:rPr>
          <w:rFonts w:ascii="Times" w:hAnsi="Times" w:cs="Times New Roman"/>
          <w:i/>
          <w:iCs/>
          <w:sz w:val="20"/>
          <w:szCs w:val="20"/>
        </w:rPr>
        <w:t>)</w:t>
      </w:r>
      <w:r w:rsidRPr="004D0950">
        <w:rPr>
          <w:rFonts w:ascii="Times" w:hAnsi="Times" w:cs="Times New Roman"/>
          <w:sz w:val="20"/>
          <w:szCs w:val="20"/>
        </w:rPr>
        <w:t> Au premier alinéa, les mots : “sur le territoire français” sont remplacés par les mots : “en Nouvelle-Calédonie”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b</w:t>
      </w:r>
      <w:proofErr w:type="gramEnd"/>
      <w:r w:rsidRPr="004D0950">
        <w:rPr>
          <w:rFonts w:ascii="Times" w:hAnsi="Times" w:cs="Times New Roman"/>
          <w:i/>
          <w:iCs/>
          <w:sz w:val="20"/>
          <w:szCs w:val="20"/>
        </w:rPr>
        <w:t>)</w:t>
      </w:r>
      <w:r w:rsidRPr="004D0950">
        <w:rPr>
          <w:rFonts w:ascii="Times" w:hAnsi="Times" w:cs="Times New Roman"/>
          <w:sz w:val="20"/>
          <w:szCs w:val="20"/>
        </w:rPr>
        <w:t> À la fin de la seconde phrase du 2°, les mots : “sur le territoire français” sont remplacés par les mots : “en Nouvelle-Calédonie”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8° </w:t>
      </w: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9° À l’article L. 743-4, les mots : “sur le territoire français” sont remplacés par les mots : “en Nouvelle-Calédonie” </w:t>
      </w:r>
      <w:r w:rsidRPr="004D0950">
        <w:rPr>
          <w:rFonts w:ascii="Times" w:hAnsi="Times" w:cs="Times New Roman"/>
          <w:sz w:val="20"/>
          <w:szCs w:val="20"/>
          <w:u w:val="single"/>
        </w:rPr>
        <w:t>et la seconde occurrence des mots : “le territoire français” est remplacée par les mots : “la Nouvelle-Calédonie”</w:t>
      </w:r>
      <w:r w:rsidRPr="004D0950">
        <w:rPr>
          <w:rFonts w:ascii="Times" w:hAnsi="Times" w:cs="Times New Roman"/>
          <w:sz w:val="20"/>
          <w:szCs w:val="20"/>
        </w:rPr>
        <w:t>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9</w:t>
      </w:r>
      <w:r w:rsidRPr="004D0950">
        <w:rPr>
          <w:rFonts w:ascii="Times" w:hAnsi="Times" w:cs="Times New Roman"/>
          <w:i/>
          <w:iCs/>
          <w:sz w:val="20"/>
          <w:szCs w:val="20"/>
        </w:rPr>
        <w:t>° bis </w:t>
      </w:r>
      <w:r w:rsidRPr="004D0950">
        <w:rPr>
          <w:rFonts w:ascii="Times" w:hAnsi="Times" w:cs="Times New Roman"/>
          <w:sz w:val="20"/>
          <w:szCs w:val="20"/>
        </w:rPr>
        <w:t>À l’article L. 743-5, la référence : “des articles L. 556-1 et” est remplacée par les mots : “de l’article” et la référence : “du livre V” est remplacée par la référence : “de l’ordonnance n° 2002-388 du 20 mars 2002 relative aux conditions d’entrée et de séjour des étrangers en Nouvelle-Calédonie”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10° Le chapitre IV du titre IV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11° Au premier alinéa de l’article L. 751-1, la référence : “L. 311-9” est remplacée par la référence : “6-3 de l’ordonnance n° 2002-388 du 20 mars 2002 relative aux conditions d’entrée et de séjour des étrangers en Nouvelle-Calédonie”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12° À l’article L. 752-1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a</w:t>
      </w:r>
      <w:proofErr w:type="gramEnd"/>
      <w:r w:rsidRPr="004D0950">
        <w:rPr>
          <w:rFonts w:ascii="Times" w:hAnsi="Times" w:cs="Times New Roman"/>
          <w:i/>
          <w:iCs/>
          <w:sz w:val="20"/>
          <w:szCs w:val="20"/>
        </w:rPr>
        <w:t>)</w:t>
      </w:r>
      <w:r w:rsidRPr="004D0950">
        <w:rPr>
          <w:rFonts w:ascii="Times" w:hAnsi="Times" w:cs="Times New Roman"/>
          <w:sz w:val="20"/>
          <w:szCs w:val="20"/>
        </w:rPr>
        <w:t> </w:t>
      </w: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b)</w:t>
      </w:r>
      <w:r w:rsidRPr="004D0950">
        <w:rPr>
          <w:rFonts w:ascii="Times" w:hAnsi="Times" w:cs="Times New Roman"/>
          <w:sz w:val="20"/>
          <w:szCs w:val="20"/>
        </w:rPr>
        <w:t> Le premier alinéa du II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“Les deux dernières phrases du premier alinéa et le dernier alinéa du I de l’article 44 et l’article 45 de ladite ordonnance sont applicables.”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c)</w:t>
      </w:r>
      <w:r w:rsidRPr="004D0950">
        <w:rPr>
          <w:rFonts w:ascii="Times" w:hAnsi="Times" w:cs="Times New Roman"/>
          <w:sz w:val="20"/>
          <w:szCs w:val="20"/>
        </w:rPr>
        <w:t> Aux deux derniers alinéas du II, le mot : “France” est remplacé par le mot : “Nouvelle-Calédonie”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13° </w:t>
      </w:r>
      <w:r w:rsidRPr="004D0950">
        <w:rPr>
          <w:rFonts w:ascii="Times" w:hAnsi="Times" w:cs="Times New Roman"/>
          <w:i/>
          <w:iCs/>
          <w:sz w:val="20"/>
          <w:szCs w:val="20"/>
        </w:rPr>
        <w:t>(Supprimé)</w:t>
      </w:r>
      <w:r w:rsidRPr="004D0950">
        <w:rPr>
          <w:rFonts w:ascii="Times" w:hAnsi="Times" w:cs="Times New Roman"/>
          <w:sz w:val="20"/>
          <w:szCs w:val="20"/>
        </w:rPr>
        <w: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6° Le chapitre VI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Chapitre VI</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xml:space="preserve">« Dispositions applicables à Saint-Barthélemy, </w:t>
      </w:r>
      <w:r w:rsidRPr="004D0950">
        <w:rPr>
          <w:rFonts w:ascii="Times" w:hAnsi="Times" w:cs="Times New Roman"/>
          <w:b/>
          <w:bCs/>
          <w:i/>
          <w:iCs/>
          <w:sz w:val="20"/>
          <w:szCs w:val="20"/>
        </w:rPr>
        <w:br/>
        <w:t>à Saint-Martin et à Saint-Pierre-et-Miquelon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766-1</w:t>
      </w:r>
      <w:r w:rsidRPr="004D0950">
        <w:rPr>
          <w:rFonts w:ascii="Times" w:hAnsi="Times" w:cs="Times New Roman"/>
          <w:sz w:val="20"/>
          <w:szCs w:val="20"/>
        </w:rPr>
        <w:t>. – Le présent livre est applicable à Saint-Barthélemy dans sa rédaction résultant de la loi n°    </w:t>
      </w:r>
      <w:proofErr w:type="gramStart"/>
      <w:r w:rsidRPr="004D0950">
        <w:rPr>
          <w:rFonts w:ascii="Times" w:hAnsi="Times" w:cs="Times New Roman"/>
          <w:sz w:val="20"/>
          <w:szCs w:val="20"/>
        </w:rPr>
        <w:t>  du           </w:t>
      </w:r>
      <w:proofErr w:type="gramEnd"/>
      <w:r w:rsidRPr="004D0950">
        <w:rPr>
          <w:rFonts w:ascii="Times" w:hAnsi="Times" w:cs="Times New Roman"/>
          <w:sz w:val="20"/>
          <w:szCs w:val="20"/>
        </w:rPr>
        <w:t xml:space="preserve"> relative à la réforme du droit d’asile et sous réserve des adaptations suivantes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Au dernier alinéa de l’article L. 712-2, les mots : “en France” sont remplacés, deux fois, par les mots : “sur le territoire de la République”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À l’article L. 723-2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w:t>
      </w:r>
      <w:r w:rsidRPr="004D0950">
        <w:rPr>
          <w:rFonts w:ascii="Times" w:hAnsi="Times" w:cs="Times New Roman"/>
          <w:sz w:val="20"/>
          <w:szCs w:val="20"/>
        </w:rPr>
        <w:t> Au 1° du II, les mots : “en France” sont remplacés par les mots : “à Saint-Barthélemy”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b</w:t>
      </w:r>
      <w:proofErr w:type="gramEnd"/>
      <w:r w:rsidRPr="004D0950">
        <w:rPr>
          <w:rFonts w:ascii="Times" w:hAnsi="Times" w:cs="Times New Roman"/>
          <w:i/>
          <w:iCs/>
          <w:sz w:val="20"/>
          <w:szCs w:val="20"/>
        </w:rPr>
        <w:t>)</w:t>
      </w:r>
      <w:r w:rsidRPr="004D0950">
        <w:rPr>
          <w:rFonts w:ascii="Times" w:hAnsi="Times" w:cs="Times New Roman"/>
          <w:sz w:val="20"/>
          <w:szCs w:val="20"/>
        </w:rPr>
        <w:t> Le 1° du III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c)</w:t>
      </w:r>
      <w:r w:rsidRPr="004D0950">
        <w:rPr>
          <w:rFonts w:ascii="Times" w:hAnsi="Times" w:cs="Times New Roman"/>
          <w:sz w:val="20"/>
          <w:szCs w:val="20"/>
        </w:rPr>
        <w:t> Au 2° du III, les mots : “en France” sont remplacés par les mots : “à Saint-Barthélemy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d)</w:t>
      </w:r>
      <w:r w:rsidRPr="004D0950">
        <w:rPr>
          <w:rFonts w:ascii="Times" w:hAnsi="Times" w:cs="Times New Roman"/>
          <w:sz w:val="20"/>
          <w:szCs w:val="20"/>
        </w:rPr>
        <w:t> Au 3° du III, les mots : “en France” sont remplacés, deux fois, par les mots : “à Saint-Barthélemy”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e)</w:t>
      </w:r>
      <w:r w:rsidRPr="004D0950">
        <w:rPr>
          <w:rFonts w:ascii="Times" w:hAnsi="Times" w:cs="Times New Roman"/>
          <w:sz w:val="20"/>
          <w:szCs w:val="20"/>
        </w:rPr>
        <w:t> Au 5° du III, les mots : “en France” sont remplacés par les mots : “sur le territoire de la République”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Au premier alinéa de l’article L. 741-1, les mots : “sur le territoire français” sont remplacés par les mots : “à Saint-Barthélemy” et les mots : “et procède à la détermination de l’État responsable en application du règlement (UE) n°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 ne sont pas applicables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4° À la première phrase du premier alinéa de l’article L. 741-3, le mot : “français” est remplacé par les mots : “de Saint-Barthélemy”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5° Le chapitre II du titre IV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6° À l’article L. 743-1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w:t>
      </w:r>
      <w:r w:rsidRPr="004D0950">
        <w:rPr>
          <w:rFonts w:ascii="Times" w:hAnsi="Times" w:cs="Times New Roman"/>
          <w:sz w:val="20"/>
          <w:szCs w:val="20"/>
        </w:rPr>
        <w:t> À la première phrase, le mot : “français” est remplacé par les mots : “de Saint-Barthélemy”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b)</w:t>
      </w:r>
      <w:r w:rsidRPr="004D0950">
        <w:rPr>
          <w:rFonts w:ascii="Times" w:hAnsi="Times" w:cs="Times New Roman"/>
          <w:sz w:val="20"/>
          <w:szCs w:val="20"/>
        </w:rPr>
        <w:t xml:space="preserve"> Il est ajouté un alinéa ainsi rédigé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“Si l’office décide d’entendre le demandeur hors de la collectivité de Saint-Barthélemy, celui-ci reçoit les autorisations nécessaires.”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7° À l’article L. 743-2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a</w:t>
      </w:r>
      <w:proofErr w:type="gramEnd"/>
      <w:r w:rsidRPr="004D0950">
        <w:rPr>
          <w:rFonts w:ascii="Times" w:hAnsi="Times" w:cs="Times New Roman"/>
          <w:i/>
          <w:iCs/>
          <w:sz w:val="20"/>
          <w:szCs w:val="20"/>
        </w:rPr>
        <w:t>)</w:t>
      </w:r>
      <w:r w:rsidRPr="004D0950">
        <w:rPr>
          <w:rFonts w:ascii="Times" w:hAnsi="Times" w:cs="Times New Roman"/>
          <w:sz w:val="20"/>
          <w:szCs w:val="20"/>
        </w:rPr>
        <w:t> Au premier alinéa, les mots : “</w:t>
      </w:r>
      <w:r w:rsidRPr="004D0950">
        <w:rPr>
          <w:rFonts w:ascii="Times" w:hAnsi="Times" w:cs="Times New Roman"/>
          <w:sz w:val="20"/>
          <w:szCs w:val="20"/>
          <w:u w:val="single"/>
        </w:rPr>
        <w:t>sur le territoire français</w:t>
      </w:r>
      <w:r w:rsidRPr="004D0950">
        <w:rPr>
          <w:rFonts w:ascii="Times" w:hAnsi="Times" w:cs="Times New Roman"/>
          <w:sz w:val="20"/>
          <w:szCs w:val="20"/>
        </w:rPr>
        <w:t>” sont remplacés par les mots : “à Saint-Barthélemy”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b)</w:t>
      </w:r>
      <w:r w:rsidRPr="004D0950">
        <w:rPr>
          <w:rFonts w:ascii="Times" w:hAnsi="Times" w:cs="Times New Roman"/>
          <w:sz w:val="20"/>
          <w:szCs w:val="20"/>
        </w:rPr>
        <w:t> À la seconde phrase du 2°, le mot : “français” est remplacé par les mots : “de Saint-Barthélemy”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8° </w:t>
      </w: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9° À l’article L. 743-4, les mots : “ sur le territoire français” sont remplacés par les mots : “à Saint-Barthélemy” </w:t>
      </w:r>
      <w:r w:rsidRPr="004D0950">
        <w:rPr>
          <w:rFonts w:ascii="Times" w:hAnsi="Times" w:cs="Times New Roman"/>
          <w:sz w:val="20"/>
          <w:szCs w:val="20"/>
          <w:u w:val="single"/>
        </w:rPr>
        <w:t>et la seconde occurrence des mots : “le territoire français” est remplacée par les mots : “Saint-Barthélemy”</w:t>
      </w:r>
      <w:r w:rsidRPr="004D0950">
        <w:rPr>
          <w:rFonts w:ascii="Times" w:hAnsi="Times" w:cs="Times New Roman"/>
          <w:sz w:val="20"/>
          <w:szCs w:val="20"/>
        </w:rPr>
        <w:t>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10° Aux deux derniers alinéas du II de l’article L. 752-1, les mots : “en France” sont remplacés par les mots : “à Saint-Barthélemy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766-2</w:t>
      </w:r>
      <w:r w:rsidRPr="004D0950">
        <w:rPr>
          <w:rFonts w:ascii="Times" w:hAnsi="Times" w:cs="Times New Roman"/>
          <w:sz w:val="20"/>
          <w:szCs w:val="20"/>
        </w:rPr>
        <w:t>. – Le présent livre est applicable à Saint-Martin dans sa rédaction résultant de la loi n°   </w:t>
      </w:r>
      <w:proofErr w:type="gramStart"/>
      <w:r w:rsidRPr="004D0950">
        <w:rPr>
          <w:rFonts w:ascii="Times" w:hAnsi="Times" w:cs="Times New Roman"/>
          <w:sz w:val="20"/>
          <w:szCs w:val="20"/>
        </w:rPr>
        <w:t>  du      </w:t>
      </w:r>
      <w:proofErr w:type="gramEnd"/>
      <w:r w:rsidRPr="004D0950">
        <w:rPr>
          <w:rFonts w:ascii="Times" w:hAnsi="Times" w:cs="Times New Roman"/>
          <w:sz w:val="20"/>
          <w:szCs w:val="20"/>
        </w:rPr>
        <w:t xml:space="preserve"> relative à la réforme du droit d’asile et sous réserve des adaptations suivantes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Au dernier alinéa de l’article L. 712-2, les mots : “en France” sont remplacés, deux fois, par les mots : “sur le territoire de la République”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À l’article L. 723-2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w:t>
      </w:r>
      <w:r w:rsidRPr="004D0950">
        <w:rPr>
          <w:rFonts w:ascii="Times" w:hAnsi="Times" w:cs="Times New Roman"/>
          <w:sz w:val="20"/>
          <w:szCs w:val="20"/>
        </w:rPr>
        <w:t> Au 1° du II, les mots : “en France” sont remplacés par les mots : “à Saint-Martin”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b</w:t>
      </w:r>
      <w:proofErr w:type="gramEnd"/>
      <w:r w:rsidRPr="004D0950">
        <w:rPr>
          <w:rFonts w:ascii="Times" w:hAnsi="Times" w:cs="Times New Roman"/>
          <w:i/>
          <w:iCs/>
          <w:sz w:val="20"/>
          <w:szCs w:val="20"/>
        </w:rPr>
        <w:t>)</w:t>
      </w:r>
      <w:r w:rsidRPr="004D0950">
        <w:rPr>
          <w:rFonts w:ascii="Times" w:hAnsi="Times" w:cs="Times New Roman"/>
          <w:sz w:val="20"/>
          <w:szCs w:val="20"/>
        </w:rPr>
        <w:t> Le 1° du III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c)</w:t>
      </w:r>
      <w:r w:rsidRPr="004D0950">
        <w:rPr>
          <w:rFonts w:ascii="Times" w:hAnsi="Times" w:cs="Times New Roman"/>
          <w:sz w:val="20"/>
          <w:szCs w:val="20"/>
        </w:rPr>
        <w:t> Au 2° du III, les mots : “en France” sont remplacés par les mots : “à Saint-Martin”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d)</w:t>
      </w:r>
      <w:r w:rsidRPr="004D0950">
        <w:rPr>
          <w:rFonts w:ascii="Times" w:hAnsi="Times" w:cs="Times New Roman"/>
          <w:sz w:val="20"/>
          <w:szCs w:val="20"/>
        </w:rPr>
        <w:t> Au 3° du III, les mots : “en France” sont remplacés, deux fois, par les mots : “à Saint-Martin”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e)</w:t>
      </w:r>
      <w:r w:rsidRPr="004D0950">
        <w:rPr>
          <w:rFonts w:ascii="Times" w:hAnsi="Times" w:cs="Times New Roman"/>
          <w:sz w:val="20"/>
          <w:szCs w:val="20"/>
        </w:rPr>
        <w:t> Au 5° du III, les mots : “en France” sont remplacés</w:t>
      </w:r>
      <w:r w:rsidRPr="004D0950">
        <w:rPr>
          <w:rFonts w:ascii="Times" w:hAnsi="Times" w:cs="Times New Roman"/>
          <w:strike/>
          <w:sz w:val="20"/>
          <w:szCs w:val="20"/>
        </w:rPr>
        <w:t>, deux fois,</w:t>
      </w:r>
      <w:r w:rsidRPr="004D0950">
        <w:rPr>
          <w:rFonts w:ascii="Times" w:hAnsi="Times" w:cs="Times New Roman"/>
          <w:sz w:val="20"/>
          <w:szCs w:val="20"/>
        </w:rPr>
        <w:t xml:space="preserve"> par les mots : “sur le territoire de la République”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Au premier alinéa de l’article L. 741-1, les mots : “sur le territoire français” sont remplacés par les mots : “à Saint-Martin” et les mots : “et procède à la détermination de l’État responsable en application du règlement (UE) n°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 ne sont pas applicables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4° À la première phrase du premier alinéa de l’article L. 741-3, le mot : “français” est remplacé par les mots : “de Saint-Martin”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5° Le chapitre II du titre IV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6° À l’article L. 743-1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w:t>
      </w:r>
      <w:r w:rsidRPr="004D0950">
        <w:rPr>
          <w:rFonts w:ascii="Times" w:hAnsi="Times" w:cs="Times New Roman"/>
          <w:sz w:val="20"/>
          <w:szCs w:val="20"/>
        </w:rPr>
        <w:t> À la première phrase, le mot : “français” est remplacé par les mots : “de Saint-Martin”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b)</w:t>
      </w:r>
      <w:r w:rsidRPr="004D0950">
        <w:rPr>
          <w:rFonts w:ascii="Times" w:hAnsi="Times" w:cs="Times New Roman"/>
          <w:sz w:val="20"/>
          <w:szCs w:val="20"/>
        </w:rPr>
        <w:t xml:space="preserve"> Il est ajouté un alinéa ainsi rédigé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“Si l’office décide d’entendre le demandeur hors de la collectivité de Saint-Martin, celui-ci reçoit les autorisations nécessaires.ˮ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7° À l’article L. 743-2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a</w:t>
      </w:r>
      <w:proofErr w:type="gramEnd"/>
      <w:r w:rsidRPr="004D0950">
        <w:rPr>
          <w:rFonts w:ascii="Times" w:hAnsi="Times" w:cs="Times New Roman"/>
          <w:i/>
          <w:iCs/>
          <w:sz w:val="20"/>
          <w:szCs w:val="20"/>
        </w:rPr>
        <w:t>)</w:t>
      </w:r>
      <w:r w:rsidRPr="004D0950">
        <w:rPr>
          <w:rFonts w:ascii="Times" w:hAnsi="Times" w:cs="Times New Roman"/>
          <w:sz w:val="20"/>
          <w:szCs w:val="20"/>
        </w:rPr>
        <w:t> Au premier alinéa, les mots : “sur le territoire français” sont remplacés par les mots : “à Saint-Martin”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proofErr w:type="gramStart"/>
      <w:r w:rsidRPr="004D0950">
        <w:rPr>
          <w:rFonts w:ascii="Times" w:hAnsi="Times" w:cs="Times New Roman"/>
          <w:i/>
          <w:iCs/>
          <w:sz w:val="20"/>
          <w:szCs w:val="20"/>
        </w:rPr>
        <w:t>b</w:t>
      </w:r>
      <w:proofErr w:type="gramEnd"/>
      <w:r w:rsidRPr="004D0950">
        <w:rPr>
          <w:rFonts w:ascii="Times" w:hAnsi="Times" w:cs="Times New Roman"/>
          <w:i/>
          <w:iCs/>
          <w:sz w:val="20"/>
          <w:szCs w:val="20"/>
        </w:rPr>
        <w:t>)</w:t>
      </w:r>
      <w:r w:rsidRPr="004D0950">
        <w:rPr>
          <w:rFonts w:ascii="Times" w:hAnsi="Times" w:cs="Times New Roman"/>
          <w:sz w:val="20"/>
          <w:szCs w:val="20"/>
        </w:rPr>
        <w:t> À la fin de la seconde phrase du 2°, le mot : “français” est remplacé par les mots : “de Saint-Martin”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8° </w:t>
      </w: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 9° À l’article L. 743-4, les mots : “sur le territoire français” sont remplacés par les mots : “à Saint-Martin” </w:t>
      </w:r>
      <w:r w:rsidRPr="004D0950">
        <w:rPr>
          <w:rFonts w:ascii="Times" w:hAnsi="Times" w:cs="Times New Roman"/>
          <w:sz w:val="20"/>
          <w:szCs w:val="20"/>
          <w:u w:val="single"/>
        </w:rPr>
        <w:t>et la seconde occurrence des mots : “le territoire français” est remplacée par les mots : “Saint-Martin”</w:t>
      </w:r>
      <w:r w:rsidRPr="004D0950">
        <w:rPr>
          <w:rFonts w:ascii="Times" w:hAnsi="Times" w:cs="Times New Roman"/>
          <w:sz w:val="20"/>
          <w:szCs w:val="20"/>
        </w:rPr>
        <w:t>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10° Aux deux derniers alinéas du II de l’article L. 752-1, les mots : “en France” sont remplacés par les mots : “à Saint-Martin”.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766-3</w:t>
      </w:r>
      <w:r w:rsidRPr="004D0950">
        <w:rPr>
          <w:rFonts w:ascii="Times" w:hAnsi="Times" w:cs="Times New Roman"/>
          <w:sz w:val="20"/>
          <w:szCs w:val="20"/>
        </w:rPr>
        <w:t>. – Pour l’application du présent livre à Saint-Pierre-et-Miquelon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Le 1° du III de l’article L. 723-2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Au premier alinéa de l’article L. 741-1, les mots : “et procède à la détermination de l’État responsable en application du règlement (UE) n°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 ne sont pas applicables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Le chapitre II du titre IV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4° </w:t>
      </w:r>
      <w:r w:rsidRPr="004D0950">
        <w:rPr>
          <w:rFonts w:ascii="Times" w:hAnsi="Times" w:cs="Times New Roman"/>
          <w:i/>
          <w:iCs/>
          <w:sz w:val="20"/>
          <w:szCs w:val="20"/>
        </w:rPr>
        <w:t>(Supprimé)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5° À l’avant-dernier alinéa du II de l’article L. 752-1, les mots : “en France” sont remplacés par les mots : “à Saint-Pierre-et-Miquelon”.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7° Il est ajouté un chapitre VII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 Chapitre VII</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i/>
          <w:iCs/>
          <w:sz w:val="20"/>
          <w:szCs w:val="20"/>
        </w:rPr>
        <w:t xml:space="preserve">« Dispositions particulières à la Guadeloupe, </w:t>
      </w:r>
      <w:r w:rsidRPr="004D0950">
        <w:rPr>
          <w:rFonts w:ascii="Times" w:hAnsi="Times" w:cs="Times New Roman"/>
          <w:b/>
          <w:bCs/>
          <w:i/>
          <w:iCs/>
          <w:sz w:val="20"/>
          <w:szCs w:val="20"/>
        </w:rPr>
        <w:br/>
        <w:t>la Guyane, la Martinique et La Réunion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L. 767-1</w:t>
      </w:r>
      <w:r w:rsidRPr="004D0950">
        <w:rPr>
          <w:rFonts w:ascii="Times" w:hAnsi="Times" w:cs="Times New Roman"/>
          <w:sz w:val="20"/>
          <w:szCs w:val="20"/>
        </w:rPr>
        <w:t>. – Pour l’application du présent livre en Guadeloupe, en Guyane, en Martinique et à La Réunion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Le 1° du III de l’article L. 723-2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Au premier alinéa de l’article L. 741-1, les mots : “et procède à la détermination de l’État responsable en application du règlement (UE) n°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 ne sont pas applicables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Le chapitre II du titre IV n’est pas applicable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4° </w:t>
      </w:r>
      <w:r w:rsidRPr="004D0950">
        <w:rPr>
          <w:rFonts w:ascii="Times" w:hAnsi="Times" w:cs="Times New Roman"/>
          <w:i/>
          <w:iCs/>
          <w:sz w:val="20"/>
          <w:szCs w:val="20"/>
        </w:rPr>
        <w:t>(Supprimé)</w:t>
      </w:r>
      <w:r w:rsidRPr="004D0950">
        <w:rPr>
          <w:rFonts w:ascii="Times" w:hAnsi="Times" w:cs="Times New Roman"/>
          <w:sz w:val="20"/>
          <w:szCs w:val="20"/>
        </w:rPr>
        <w:t> »</w:t>
      </w:r>
    </w:p>
    <w:p w:rsidR="004D0950" w:rsidRPr="004D0950" w:rsidRDefault="004D0950" w:rsidP="004D0950">
      <w:pPr>
        <w:spacing w:before="100" w:beforeAutospacing="1" w:after="100" w:afterAutospacing="1"/>
        <w:jc w:val="center"/>
        <w:rPr>
          <w:rFonts w:ascii="Times" w:hAnsi="Times" w:cs="Times New Roman"/>
          <w:sz w:val="20"/>
          <w:szCs w:val="20"/>
        </w:rPr>
      </w:pPr>
      <w:bookmarkStart w:id="48" w:name="P805_142150"/>
      <w:bookmarkEnd w:id="48"/>
      <w:r w:rsidRPr="004D0950">
        <w:rPr>
          <w:rFonts w:ascii="Times" w:hAnsi="Times" w:cs="Times New Roman"/>
          <w:b/>
          <w:bCs/>
          <w:sz w:val="20"/>
          <w:szCs w:val="20"/>
        </w:rPr>
        <w:t>Article 21</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 – L’ordonnance n° 2000-371 du 26 avril 2000 relative aux conditions d’entrée et de séjour des étrangers dans les îles Wallis et Futuna est ainsi modifiée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L’article 6-7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a)</w:t>
      </w:r>
      <w:r w:rsidRPr="004D0950">
        <w:rPr>
          <w:rFonts w:ascii="Times" w:hAnsi="Times" w:cs="Times New Roman"/>
          <w:sz w:val="20"/>
          <w:szCs w:val="20"/>
        </w:rPr>
        <w:t> À la première phrase du premier alinéa, les mots : « d’un récépissé d’une demande d’asile » sont remplacés par les mots : « d’une attestation de demande d’asile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b)</w:t>
      </w:r>
      <w:r w:rsidRPr="004D0950">
        <w:rPr>
          <w:rFonts w:ascii="Times" w:hAnsi="Times" w:cs="Times New Roman"/>
          <w:sz w:val="20"/>
          <w:szCs w:val="20"/>
        </w:rPr>
        <w:t> Au dernier alinéa, après le mot : « réfugié », sont insérés les mots : « ou accorder le bénéfice de la protection subsidiaire » et les mots : « d’un récépissé de demande d’asile » sont remplacés par les mots : « d’une attestation de demande d’asile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1° </w:t>
      </w:r>
      <w:r w:rsidRPr="004D0950">
        <w:rPr>
          <w:rFonts w:ascii="Times" w:hAnsi="Times" w:cs="Times New Roman"/>
          <w:i/>
          <w:iCs/>
          <w:sz w:val="20"/>
          <w:szCs w:val="20"/>
        </w:rPr>
        <w:t>bis</w:t>
      </w:r>
      <w:r w:rsidRPr="004D0950">
        <w:rPr>
          <w:rFonts w:ascii="Times" w:hAnsi="Times" w:cs="Times New Roman"/>
          <w:sz w:val="20"/>
          <w:szCs w:val="20"/>
        </w:rPr>
        <w:t xml:space="preserve"> </w:t>
      </w:r>
      <w:r w:rsidRPr="004D0950">
        <w:rPr>
          <w:rFonts w:ascii="Times" w:hAnsi="Times" w:cs="Times New Roman"/>
          <w:i/>
          <w:iCs/>
          <w:sz w:val="20"/>
          <w:szCs w:val="20"/>
        </w:rPr>
        <w:t>(nouveau) </w:t>
      </w:r>
      <w:r w:rsidRPr="004D0950">
        <w:rPr>
          <w:rFonts w:ascii="Times" w:hAnsi="Times" w:cs="Times New Roman"/>
          <w:sz w:val="20"/>
          <w:szCs w:val="20"/>
        </w:rPr>
        <w:t>Après l’article 13-1, il est inséré un article 13-2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13-2</w:t>
      </w:r>
      <w:r w:rsidRPr="004D0950">
        <w:rPr>
          <w:rFonts w:ascii="Times" w:hAnsi="Times" w:cs="Times New Roman"/>
          <w:sz w:val="20"/>
          <w:szCs w:val="20"/>
        </w:rPr>
        <w:t>. – Lorsqu’il est mis fin au statut de réfugié ou au bénéfice de la protection subsidiaire par décision définitive de l’Office français de protection des réfugiés et apatrides ou par décision de justice, ou lorsque l’étranger renonce à ce statut ou à ce bénéfice, la carte de résident mentionnée à l’article 20 ou la carte de séjour temporaire mentionnée à l’article 17 est retirée.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Dans les cas prévus au premier alinéa du présent article, l’autorité administrative statue, dans un délai fixé par décret en Conseil d’État, sur le droit au séjour des intéressés à un autre titre.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carte de résident ou la carte de séjour temporaire ne peut être retirée en application du même premier alinéa quand l’étranger est en situation régulière depuis au moins cinq ans.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L’article 17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17</w:t>
      </w:r>
      <w:r w:rsidRPr="004D0950">
        <w:rPr>
          <w:rFonts w:ascii="Times" w:hAnsi="Times" w:cs="Times New Roman"/>
          <w:sz w:val="20"/>
          <w:szCs w:val="20"/>
        </w:rPr>
        <w:t>. – Sauf si leur présence constitue une menace pour l’ordre public, la carte de séjour temporaire prévue à l’article 16 est délivrée de plein droit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À l’étranger qui a obtenu le bénéfice de la protection subsidiaire en application du livre VII du code de l’entrée et du séjour des étrangers et du droit d’asile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À son conjoint, son partenaire avec lequel il est lié par une union civile ou à son concubin, dans les conditions fixées à l’article L. 752-1 du code de l’entrée et du séjour des étrangers et du droit d’asile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À ses enfants dans l’année qui suit leur dix-huitième anniversaire ou entrant dans les prévisions de l’article 11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4° À ses ascendants directs au premier degré si l’étranger qui a obtenu le bénéfice de la protection est un mineur non marié.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condition prévue à l’article 6-1 n’est pas exigée.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délai pour la délivrance de la carte temporaire de séjour après la décision d’octroi, par l’Office français de protection des réfugiés et apatrides ou la Cour nationale du droit d’asile, de la protection subsidiaire est fixé par décret en Conseil d’État.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Par dérogation à l’article 14, la carte délivrée au titre du présent article est renouvelable dans les mêmes conditions pour une durée de deux ans. Elle donne droit à l’exercice d’une activité professionnelle.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3° Le 9° de l’article 20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9° À l’étranger qui a été reconnu réfugié en application du livre VII du code de l’entrée et du séjour des étrangers et du droit d’asile ainsi qu’à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w:t>
      </w:r>
      <w:r w:rsidRPr="004D0950">
        <w:rPr>
          <w:rFonts w:ascii="Times" w:hAnsi="Times" w:cs="Times New Roman"/>
          <w:sz w:val="20"/>
          <w:szCs w:val="20"/>
        </w:rPr>
        <w:t xml:space="preserve"> Son conjoint, son partenaire avec lequel il est lié par une union civile ou à son concubin, dans les conditions fixées à l’article L. 752-1 du même code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b)</w:t>
      </w:r>
      <w:r w:rsidRPr="004D0950">
        <w:rPr>
          <w:rFonts w:ascii="Times" w:hAnsi="Times" w:cs="Times New Roman"/>
          <w:sz w:val="20"/>
          <w:szCs w:val="20"/>
        </w:rPr>
        <w:t xml:space="preserve"> Ses enfants dans l’année qui suit leur dix-huitième anniversaire ou entrant dans les prévisions de l’article </w:t>
      </w:r>
      <w:r w:rsidRPr="004D0950">
        <w:rPr>
          <w:rFonts w:ascii="Times" w:hAnsi="Times" w:cs="Times New Roman"/>
          <w:sz w:val="20"/>
          <w:szCs w:val="20"/>
          <w:u w:val="single"/>
        </w:rPr>
        <w:t>11</w:t>
      </w:r>
      <w:r w:rsidRPr="004D0950">
        <w:rPr>
          <w:rFonts w:ascii="Times" w:hAnsi="Times" w:cs="Times New Roman"/>
          <w:sz w:val="20"/>
          <w:szCs w:val="20"/>
        </w:rPr>
        <w:t>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c)</w:t>
      </w:r>
      <w:r w:rsidRPr="004D0950">
        <w:rPr>
          <w:rFonts w:ascii="Times" w:hAnsi="Times" w:cs="Times New Roman"/>
          <w:sz w:val="20"/>
          <w:szCs w:val="20"/>
        </w:rPr>
        <w:t> Ses ascendants directs au premier degré si l’étranger qui a été reconnu réfugié est un mineur non marié.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u w:val="single"/>
        </w:rPr>
        <w:t>« Le délai pour la délivrance de la carte de résident après la décision de reconnaissance, par l’Office français de protection des réfugiés et apatrides ou par la Cour nationale du droit d’asile, de la qualité de réfugié est fixé par décret en Conseil d’État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4° Au 1° de l’article 37, les mots : « Commission des recours des réfugiés » sont remplacés par les mots : « Cour nationale du droit d’asile » et, après les mots : « de réfugié », sont insérés les mots : « ou lui a accordé le bénéfice de la protection subsidiaire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5° L’article 45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45</w:t>
      </w:r>
      <w:r w:rsidRPr="004D0950">
        <w:rPr>
          <w:rFonts w:ascii="Times" w:hAnsi="Times" w:cs="Times New Roman"/>
          <w:sz w:val="20"/>
          <w:szCs w:val="20"/>
        </w:rPr>
        <w:t>. – Tout étranger présent dans les îles Wallis et Futuna et souhaitant solliciter l’asile présente sa demande dans les conditions fixées aux chapitres I</w:t>
      </w:r>
      <w:r w:rsidRPr="004D0950">
        <w:rPr>
          <w:rFonts w:ascii="Times" w:hAnsi="Times" w:cs="Times New Roman"/>
          <w:sz w:val="20"/>
          <w:szCs w:val="20"/>
          <w:vertAlign w:val="superscript"/>
        </w:rPr>
        <w:t>er</w:t>
      </w:r>
      <w:r w:rsidRPr="004D0950">
        <w:rPr>
          <w:rFonts w:ascii="Times" w:hAnsi="Times" w:cs="Times New Roman"/>
          <w:sz w:val="20"/>
          <w:szCs w:val="20"/>
        </w:rPr>
        <w:t xml:space="preserve"> et III du titre IV du livre VII du code de l’entrée et du séjour des étrangers et du droit d’asile.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6° À l’article 46, après le mot : « refusé », sont insérés les mots : « ou qui ne bénéficie plus du droit de se maintenir en France en application de l’article L. 743-2 du code de l’entrée et du séjour des étrangers et du droit d’asile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6° </w:t>
      </w:r>
      <w:r w:rsidRPr="004D0950">
        <w:rPr>
          <w:rFonts w:ascii="Times" w:hAnsi="Times" w:cs="Times New Roman"/>
          <w:i/>
          <w:iCs/>
          <w:sz w:val="20"/>
          <w:szCs w:val="20"/>
        </w:rPr>
        <w:t>bis </w:t>
      </w:r>
      <w:r w:rsidRPr="004D0950">
        <w:rPr>
          <w:rFonts w:ascii="Times" w:hAnsi="Times" w:cs="Times New Roman"/>
          <w:sz w:val="20"/>
          <w:szCs w:val="20"/>
        </w:rPr>
        <w:t>Le huitième alinéa du I de l’article 48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a)</w:t>
      </w:r>
      <w:r w:rsidRPr="004D0950">
        <w:rPr>
          <w:rFonts w:ascii="Times" w:hAnsi="Times" w:cs="Times New Roman"/>
          <w:sz w:val="20"/>
          <w:szCs w:val="20"/>
        </w:rPr>
        <w:t> Après la première phrase, est insérée une phrase ainsi rédigée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À cette fin, il peut bénéficier d’une assistance linguistique.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b)</w:t>
      </w:r>
      <w:r w:rsidRPr="004D0950">
        <w:rPr>
          <w:rFonts w:ascii="Times" w:hAnsi="Times" w:cs="Times New Roman"/>
          <w:sz w:val="20"/>
          <w:szCs w:val="20"/>
        </w:rPr>
        <w:t> Est ajoutée une phrase ainsi rédigée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Cette irrecevabilité n’est pas opposable à l’étranger qui invoque, au soutien de sa demande, des faits survenus après l’expiration de ce délai.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7° À la seconde phrase du VI de l’article 50, la seconde occurrence des mots : « un récépissé » est remplacée par les mots : « une attestation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II. – L’ordonnance n° 2000-372 du 26 avril 2000 relative aux conditions d’entrée et de séjour des étrangers en Polynésie française est ainsi modifiée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L’article 7-1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a)</w:t>
      </w:r>
      <w:r w:rsidRPr="004D0950">
        <w:rPr>
          <w:rFonts w:ascii="Times" w:hAnsi="Times" w:cs="Times New Roman"/>
          <w:sz w:val="20"/>
          <w:szCs w:val="20"/>
        </w:rPr>
        <w:t> À la première phrase du premier alinéa, les mots : « d’un récépissé d’une demande d’asile » sont remplacés par les mots : « d’une attestation de demande d’asile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b)</w:t>
      </w:r>
      <w:r w:rsidRPr="004D0950">
        <w:rPr>
          <w:rFonts w:ascii="Times" w:hAnsi="Times" w:cs="Times New Roman"/>
          <w:sz w:val="20"/>
          <w:szCs w:val="20"/>
        </w:rPr>
        <w:t> Au dernier alinéa, après le mot : « réfugié », sont insérés les mots : « ou accorder le bénéfice de la protection subsidiaire » et les mots : « d’un récépissé de demande d’asile » sont remplacés par les mots : « d’une attestation de demande d’asile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1° </w:t>
      </w:r>
      <w:r w:rsidRPr="004D0950">
        <w:rPr>
          <w:rFonts w:ascii="Times" w:hAnsi="Times" w:cs="Times New Roman"/>
          <w:i/>
          <w:iCs/>
          <w:sz w:val="20"/>
          <w:szCs w:val="20"/>
        </w:rPr>
        <w:t>bis</w:t>
      </w:r>
      <w:r w:rsidRPr="004D0950">
        <w:rPr>
          <w:rFonts w:ascii="Times" w:hAnsi="Times" w:cs="Times New Roman"/>
          <w:sz w:val="20"/>
          <w:szCs w:val="20"/>
        </w:rPr>
        <w:t xml:space="preserve"> </w:t>
      </w:r>
      <w:r w:rsidRPr="004D0950">
        <w:rPr>
          <w:rFonts w:ascii="Times" w:hAnsi="Times" w:cs="Times New Roman"/>
          <w:i/>
          <w:iCs/>
          <w:sz w:val="20"/>
          <w:szCs w:val="20"/>
        </w:rPr>
        <w:t>(nouveau) </w:t>
      </w:r>
      <w:r w:rsidRPr="004D0950">
        <w:rPr>
          <w:rFonts w:ascii="Times" w:hAnsi="Times" w:cs="Times New Roman"/>
          <w:sz w:val="20"/>
          <w:szCs w:val="20"/>
        </w:rPr>
        <w:t>Après l’article 14-1, il est inséré un article 14-2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14-2</w:t>
      </w:r>
      <w:r w:rsidRPr="004D0950">
        <w:rPr>
          <w:rFonts w:ascii="Times" w:hAnsi="Times" w:cs="Times New Roman"/>
          <w:sz w:val="20"/>
          <w:szCs w:val="20"/>
        </w:rPr>
        <w:t>. – Lorsqu’il est mis fin au statut de réfugié ou au bénéfice de la protection subsidiaire par décision définitive de l’Office français de protection des réfugiés et apatrides ou par décision de justice, ou lorsque l’étranger renonce à ce statut ou à ce bénéfice, la carte de résident mentionnée à l’article 22 ou la carte de séjour temporaire mentionnée à l’article 18 est retirée.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Dans les cas prévus au premier alinéa du présent article, l’autorité administrative statue, dans un délai fixé par décret en Conseil d’État, sur le droit au séjour des intéressés à un autre titre.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carte de résident ou la carte de séjour temporaire ne peut être retirée en application du même premier alinéa quand l’étranger est en situation régulière depuis au moins cinq ans.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L’article 18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18</w:t>
      </w:r>
      <w:r w:rsidRPr="004D0950">
        <w:rPr>
          <w:rFonts w:ascii="Times" w:hAnsi="Times" w:cs="Times New Roman"/>
          <w:sz w:val="20"/>
          <w:szCs w:val="20"/>
        </w:rPr>
        <w:t>. – Sauf si leur présence constitue une menace pour l’ordre public, la carte de séjour temporaire prévue à l’article 17 est délivrée de plein droit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À l’étranger qui a obtenu le bénéfice de la protection subsidiaire en application du livre VII du code de l’entrée et du séjour des étrangers et du droit d’asile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À son conjoint, son partenaire avec lequel il est lié par une union civile ou à son concubin, dans les conditions fixées à l’article L. 752-1 du code de l’entrée et du séjour des étrangers et du droit d’asile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À ses enfants dans l’année qui suit leur dix-huitième anniversaire ou entrant dans les prévisions de l’article 12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4° À ses ascendants directs au premier degré si l’étranger qui a obtenu le bénéfice de la protection est un mineur non marié.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condition prévue à l’article 6-1 n’est pas exigée.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délai pour la délivrance de la carte temporaire de séjour après la décision d’octroi, par l’Office français de protection des réfugiés et apatrides ou la Cour nationale du droit d’asile, de la protection subsidiaire est fixé par décret en Conseil d’État.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Par dérogation à l’article 15, la carte délivrée au titre du présent article est renouvelable dans les mêmes conditions pour une durée de deux ans. Elle donne droit à l’exercice d’une activité professionnelle.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3° Le 9° de l’article 22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9° À l’étranger qui a été reconnu réfugié en application du livre VII du code de l’entrée et du séjour des étrangers et du droit d’asile ainsi qu’à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 </w:t>
      </w:r>
      <w:r w:rsidRPr="004D0950">
        <w:rPr>
          <w:rFonts w:ascii="Times" w:hAnsi="Times" w:cs="Times New Roman"/>
          <w:sz w:val="20"/>
          <w:szCs w:val="20"/>
        </w:rPr>
        <w:t>Son conjoint, son partenaire avec lequel il est lié par une union civile ou à son concubin, dans les conditions fixées à l’article L. 752-1 du même code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b)</w:t>
      </w:r>
      <w:r w:rsidRPr="004D0950">
        <w:rPr>
          <w:rFonts w:ascii="Times" w:hAnsi="Times" w:cs="Times New Roman"/>
          <w:sz w:val="20"/>
          <w:szCs w:val="20"/>
        </w:rPr>
        <w:t xml:space="preserve"> Ses enfants dans l’année qui suit leur dix-huitième anniversaire ou entrant dans les prévisions de l’article </w:t>
      </w:r>
      <w:r w:rsidRPr="004D0950">
        <w:rPr>
          <w:rFonts w:ascii="Times" w:hAnsi="Times" w:cs="Times New Roman"/>
          <w:sz w:val="20"/>
          <w:szCs w:val="20"/>
          <w:u w:val="single"/>
        </w:rPr>
        <w:t>12</w:t>
      </w:r>
      <w:r w:rsidRPr="004D0950">
        <w:rPr>
          <w:rFonts w:ascii="Times" w:hAnsi="Times" w:cs="Times New Roman"/>
          <w:sz w:val="20"/>
          <w:szCs w:val="20"/>
        </w:rPr>
        <w:t>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c)</w:t>
      </w:r>
      <w:r w:rsidRPr="004D0950">
        <w:rPr>
          <w:rFonts w:ascii="Times" w:hAnsi="Times" w:cs="Times New Roman"/>
          <w:sz w:val="20"/>
          <w:szCs w:val="20"/>
        </w:rPr>
        <w:t> Ses ascendants directs au premier degré si l’étranger qui a été reconnu réfugié est un mineur non marié.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u w:val="single"/>
        </w:rPr>
        <w:t>« Le délai pour la délivrance de la carte de résident après la décision de reconnaissance, par l’Office français de protection des réfugiés et apatrides ou par la Cour nationale du droit d’asile, de la qualité de réfugié est fixé par décret en Conseil d’État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4° Au 1° de l’article 39, les mots : « Commission des recours des réfugiés » sont remplacés par les mots : « Cour nationale du droit d’asile » et, après les mots : « de réfugié », sont insérés les mots : « ou lui a accordé le bénéfice de la protection subsidiaire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5° L’article 47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47</w:t>
      </w:r>
      <w:r w:rsidRPr="004D0950">
        <w:rPr>
          <w:rFonts w:ascii="Times" w:hAnsi="Times" w:cs="Times New Roman"/>
          <w:sz w:val="20"/>
          <w:szCs w:val="20"/>
        </w:rPr>
        <w:t>. – Tout étranger présent en Polynésie française et souhaitant solliciter l’asile présente sa demande dans les conditions fixées aux chapitres I</w:t>
      </w:r>
      <w:r w:rsidRPr="004D0950">
        <w:rPr>
          <w:rFonts w:ascii="Times" w:hAnsi="Times" w:cs="Times New Roman"/>
          <w:sz w:val="20"/>
          <w:szCs w:val="20"/>
          <w:vertAlign w:val="superscript"/>
        </w:rPr>
        <w:t>er</w:t>
      </w:r>
      <w:r w:rsidRPr="004D0950">
        <w:rPr>
          <w:rFonts w:ascii="Times" w:hAnsi="Times" w:cs="Times New Roman"/>
          <w:sz w:val="20"/>
          <w:szCs w:val="20"/>
        </w:rPr>
        <w:t xml:space="preserve"> et III du titre IV du livre VII du code de l’entrée et du séjour des étrangers et du droit d’asile.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6° À l’article 48, après le mot : « refusé », sont insérés les mots : « ou qui ne bénéficie plus du droit de se maintenir en France en application de l’article L. 743-2 du code de l’entrée et du séjour des étrangers et du droit d’asile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6° </w:t>
      </w:r>
      <w:r w:rsidRPr="004D0950">
        <w:rPr>
          <w:rFonts w:ascii="Times" w:hAnsi="Times" w:cs="Times New Roman"/>
          <w:i/>
          <w:iCs/>
          <w:sz w:val="20"/>
          <w:szCs w:val="20"/>
        </w:rPr>
        <w:t>bis </w:t>
      </w:r>
      <w:r w:rsidRPr="004D0950">
        <w:rPr>
          <w:rFonts w:ascii="Times" w:hAnsi="Times" w:cs="Times New Roman"/>
          <w:sz w:val="20"/>
          <w:szCs w:val="20"/>
        </w:rPr>
        <w:t>Le huitième alinéa du I de l’article 50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a)</w:t>
      </w:r>
      <w:r w:rsidRPr="004D0950">
        <w:rPr>
          <w:rFonts w:ascii="Times" w:hAnsi="Times" w:cs="Times New Roman"/>
          <w:sz w:val="20"/>
          <w:szCs w:val="20"/>
        </w:rPr>
        <w:t> Après la première phrase, est insérée une phrase ainsi rédigée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À cette fin, il peut bénéficier d’une assistance linguistique.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b)</w:t>
      </w:r>
      <w:r w:rsidRPr="004D0950">
        <w:rPr>
          <w:rFonts w:ascii="Times" w:hAnsi="Times" w:cs="Times New Roman"/>
          <w:sz w:val="20"/>
          <w:szCs w:val="20"/>
        </w:rPr>
        <w:t> Est ajoutée une phrase ainsi rédigée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Cette irrecevabilité n’est pas opposable à l’étranger qui invoque, au soutien de sa demande, des faits survenus après l’expiration de ce délai.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7° À la seconde phrase du VI de l’article 52, la seconde occurrence des mots : « un récépissé » est remplacée par les mots : « une attestation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III. – L’ordonnance n° 2002-388 du 20 mars 2002 relative aux conditions d’entrée et de séjour des étrangers en Nouvelle-Calédonie est ainsi modifiée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1° L’article 6-7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a)</w:t>
      </w:r>
      <w:r w:rsidRPr="004D0950">
        <w:rPr>
          <w:rFonts w:ascii="Times" w:hAnsi="Times" w:cs="Times New Roman"/>
          <w:sz w:val="20"/>
          <w:szCs w:val="20"/>
        </w:rPr>
        <w:t> À la première phrase du premier alinéa, les mots : « d’un récépissé d’une demande d’asile » sont remplacés par les mots : « d’une attestation de demande d’asile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b)</w:t>
      </w:r>
      <w:r w:rsidRPr="004D0950">
        <w:rPr>
          <w:rFonts w:ascii="Times" w:hAnsi="Times" w:cs="Times New Roman"/>
          <w:sz w:val="20"/>
          <w:szCs w:val="20"/>
        </w:rPr>
        <w:t> Au dernier alinéa, après le mot : « réfugié », sont insérés les mots : « ou accorder le bénéfice de la protection subsidiaire » et les mots : « d’un récépissé de demande d’asile » sont remplacés par les mots : « d’une attestation de demande d’asile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1° </w:t>
      </w:r>
      <w:r w:rsidRPr="004D0950">
        <w:rPr>
          <w:rFonts w:ascii="Times" w:hAnsi="Times" w:cs="Times New Roman"/>
          <w:i/>
          <w:iCs/>
          <w:sz w:val="20"/>
          <w:szCs w:val="20"/>
        </w:rPr>
        <w:t>bis</w:t>
      </w:r>
      <w:r w:rsidRPr="004D0950">
        <w:rPr>
          <w:rFonts w:ascii="Times" w:hAnsi="Times" w:cs="Times New Roman"/>
          <w:sz w:val="20"/>
          <w:szCs w:val="20"/>
        </w:rPr>
        <w:t> </w:t>
      </w:r>
      <w:r w:rsidRPr="004D0950">
        <w:rPr>
          <w:rFonts w:ascii="Times" w:hAnsi="Times" w:cs="Times New Roman"/>
          <w:i/>
          <w:iCs/>
          <w:sz w:val="20"/>
          <w:szCs w:val="20"/>
        </w:rPr>
        <w:t>(nouveau) </w:t>
      </w:r>
      <w:r w:rsidRPr="004D0950">
        <w:rPr>
          <w:rFonts w:ascii="Times" w:hAnsi="Times" w:cs="Times New Roman"/>
          <w:sz w:val="20"/>
          <w:szCs w:val="20"/>
        </w:rPr>
        <w:t>Après l’article 14-1, il est inséré un article 14-2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14-2</w:t>
      </w:r>
      <w:r w:rsidRPr="004D0950">
        <w:rPr>
          <w:rFonts w:ascii="Times" w:hAnsi="Times" w:cs="Times New Roman"/>
          <w:sz w:val="20"/>
          <w:szCs w:val="20"/>
        </w:rPr>
        <w:t>. – Lorsqu’il est mis fin au statut de réfugié ou au bénéfice de la protection subsidiaire par décision définitive de l’Office français de protection des réfugiés et apatrides ou par décision de justice, ou lorsque l’étranger renonce à ce statut ou à ce bénéfice, la carte de résident mentionnée à l’article 22 ou la carte de séjour temporaire mentionnée à l’article 18 est retirée.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Dans les cas prévus au premier alinéa du présent article, l’autorité administrative statue, dans un délai fixé par décret en Conseil d’État, sur le droit au séjour des intéressés à un autre titre.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carte de résident ou la carte de séjour temporaire ne peut être retirée en application du même premier alinéa quand l’étranger est en situation régulière depuis au moins cinq ans.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2° L’article 18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18</w:t>
      </w:r>
      <w:r w:rsidRPr="004D0950">
        <w:rPr>
          <w:rFonts w:ascii="Times" w:hAnsi="Times" w:cs="Times New Roman"/>
          <w:sz w:val="20"/>
          <w:szCs w:val="20"/>
        </w:rPr>
        <w:t>. – Sauf si leur présence constitue une menace pour l’ordre public, la carte de séjour temporaire prévue à l’article 17 est délivrée de plein droit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1° À l’étranger qui a obtenu le bénéfice de la protection subsidiaire en application du livre VII du code de l’entrée et du séjour des étrangers et du droit d’asile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2° À son conjoint, son partenaire avec lequel il est lié par une union civile ou à son concubin, dans les conditions fixées à l’article L. 752-1 du code de l’entrée et du séjour des étrangers et du droit d’asile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3° À ses enfants dans l’année qui suit leur dix-huitième anniversaire ou entrant dans les prévisions de l’article 12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4° À ses ascendants directs au premier degré si l’étranger qui a obtenu le bénéfice de la protection est un mineur non marié.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La condition prévue à l’article 6-1 n’est pas exigée.</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Le délai pour la délivrance de la carte temporaire de séjour après la décision d’octroi, par l’Office français de protection des réfugiés et apatrides ou la Cour nationale du droit d’asile, de la protection subsidiaire est fixé par décret en Conseil d’État.</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Par dérogation à l’article 15, la carte délivrée au titre du présent article est renouvelable dans les mêmes conditions pour une durée de deux ans. Elle donne droit à l’exercice d’une activité professionnelle.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3° Le 5° de l’article 22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5°À l’étranger qui a été reconnu réfugié en application du livre VII du code de l’entrée et du séjour des étrangers et du droit d’asile ainsi qu’à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 </w:t>
      </w:r>
      <w:r w:rsidRPr="004D0950">
        <w:rPr>
          <w:rFonts w:ascii="Times" w:hAnsi="Times" w:cs="Times New Roman"/>
          <w:sz w:val="20"/>
          <w:szCs w:val="20"/>
        </w:rPr>
        <w:t>Son conjoint ou le partenaire avec lequel il est lié par une union civile lorsque le mariage ou l’union civile est antérieur à la date de cette obtention ou, à défaut, lorsqu’il a été célébré depuis au moins un an, sous réserve d’une communauté de vie effective entre les époux ou partenaires, ou son concubin si ce dernier avait, avant la date à laquelle le réfugié a déposé sa demande d’asile, une liaison suffisamment stable et continue avec lui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b) </w:t>
      </w:r>
      <w:r w:rsidRPr="004D0950">
        <w:rPr>
          <w:rFonts w:ascii="Times" w:hAnsi="Times" w:cs="Times New Roman"/>
          <w:sz w:val="20"/>
          <w:szCs w:val="20"/>
        </w:rPr>
        <w:t xml:space="preserve">Ses enfants dans l’année qui suit leur dix-huitième anniversaire ou entrant dans les prévisions de l’article </w:t>
      </w:r>
      <w:r w:rsidRPr="004D0950">
        <w:rPr>
          <w:rFonts w:ascii="Times" w:hAnsi="Times" w:cs="Times New Roman"/>
          <w:sz w:val="20"/>
          <w:szCs w:val="20"/>
          <w:u w:val="single"/>
        </w:rPr>
        <w:t>12</w:t>
      </w:r>
      <w:r w:rsidRPr="004D0950">
        <w:rPr>
          <w:rFonts w:ascii="Times" w:hAnsi="Times" w:cs="Times New Roman"/>
          <w:sz w:val="20"/>
          <w:szCs w:val="20"/>
        </w:rPr>
        <w:t>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c) </w:t>
      </w:r>
      <w:r w:rsidRPr="004D0950">
        <w:rPr>
          <w:rFonts w:ascii="Times" w:hAnsi="Times" w:cs="Times New Roman"/>
          <w:sz w:val="20"/>
          <w:szCs w:val="20"/>
        </w:rPr>
        <w:t>Ses ascendants directs au premier degré si l’étranger qui a été reconnu réfugié est un mineur non marié.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u w:val="single"/>
        </w:rPr>
        <w:t>« Le délai pour la délivrance de la carte de résident après la décision de reconnaissance, par l’Office français de protection des réfugiés et apatrides ou par la Cour nationale du droit d’asile, de la qualité de réfugié est fixé par décret en Conseil d’État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4° Au 1° de l’article 39, les mots : « Commission des recours des réfugiés » sont remplacés par les mots : « Cour nationale du droit d’asile » et, après les mots : « de réfugié », sont insérés les mots : « ou lui a accordé le bénéfice de la protection subsidiaire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5° L’article 47 est ainsi rédigé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w:t>
      </w:r>
      <w:r w:rsidRPr="004D0950">
        <w:rPr>
          <w:rFonts w:ascii="Times" w:hAnsi="Times" w:cs="Times New Roman"/>
          <w:i/>
          <w:iCs/>
          <w:sz w:val="20"/>
          <w:szCs w:val="20"/>
        </w:rPr>
        <w:t>Art. 47</w:t>
      </w:r>
      <w:r w:rsidRPr="004D0950">
        <w:rPr>
          <w:rFonts w:ascii="Times" w:hAnsi="Times" w:cs="Times New Roman"/>
          <w:sz w:val="20"/>
          <w:szCs w:val="20"/>
        </w:rPr>
        <w:t>. – Tout étranger présent en Nouvelle-Calédonie et souhaitant solliciter l’asile présente sa demande dans les conditions fixées aux chapitres I</w:t>
      </w:r>
      <w:r w:rsidRPr="004D0950">
        <w:rPr>
          <w:rFonts w:ascii="Times" w:hAnsi="Times" w:cs="Times New Roman"/>
          <w:sz w:val="20"/>
          <w:szCs w:val="20"/>
          <w:vertAlign w:val="superscript"/>
        </w:rPr>
        <w:t>er</w:t>
      </w:r>
      <w:r w:rsidRPr="004D0950">
        <w:rPr>
          <w:rFonts w:ascii="Times" w:hAnsi="Times" w:cs="Times New Roman"/>
          <w:sz w:val="20"/>
          <w:szCs w:val="20"/>
        </w:rPr>
        <w:t xml:space="preserve"> et III du titre IV du livre VII du code de l’entrée et du séjour des étrangers et du droit d’asile.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6° À l’article 48, après le mot : « refusé », sont insérés les mots : « ou qui ne bénéficie plus du droit de se maintenir en France en application de l’article L. 743-2 du code de l’entrée et du séjour des étrangers et du droit d’asile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6° </w:t>
      </w:r>
      <w:r w:rsidRPr="004D0950">
        <w:rPr>
          <w:rFonts w:ascii="Times" w:hAnsi="Times" w:cs="Times New Roman"/>
          <w:i/>
          <w:iCs/>
          <w:sz w:val="20"/>
          <w:szCs w:val="20"/>
        </w:rPr>
        <w:t>bis</w:t>
      </w:r>
      <w:r w:rsidRPr="004D0950">
        <w:rPr>
          <w:rFonts w:ascii="Times" w:hAnsi="Times" w:cs="Times New Roman"/>
          <w:sz w:val="20"/>
          <w:szCs w:val="20"/>
        </w:rPr>
        <w:t> Le huitième alinéa du I de l’article 50 est ainsi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a) </w:t>
      </w:r>
      <w:r w:rsidRPr="004D0950">
        <w:rPr>
          <w:rFonts w:ascii="Times" w:hAnsi="Times" w:cs="Times New Roman"/>
          <w:sz w:val="20"/>
          <w:szCs w:val="20"/>
        </w:rPr>
        <w:t>Après la première phrase, est insérée une phrase ainsi rédigée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À cette fin, il peut bénéficier d’une assistance linguistique.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i/>
          <w:iCs/>
          <w:sz w:val="20"/>
          <w:szCs w:val="20"/>
        </w:rPr>
        <w:t>b) </w:t>
      </w:r>
      <w:r w:rsidRPr="004D0950">
        <w:rPr>
          <w:rFonts w:ascii="Times" w:hAnsi="Times" w:cs="Times New Roman"/>
          <w:sz w:val="20"/>
          <w:szCs w:val="20"/>
        </w:rPr>
        <w:t>Est ajoutée une phrase ainsi rédigée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Cette irrecevabilité n’est pas opposable à l’étranger qui invoque, au soutien de sa demande, des faits survenus après l’expiration de ce délai. »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7° À la seconde phrase du VI de l’article 52, la seconde occurrence des mots : « un récépissé » est remplacée par les mots : « une attestation ».</w:t>
      </w:r>
    </w:p>
    <w:p w:rsidR="004D0950" w:rsidRPr="004D0950" w:rsidRDefault="004D0950" w:rsidP="004D0950">
      <w:pPr>
        <w:spacing w:before="100" w:beforeAutospacing="1" w:after="100" w:afterAutospacing="1"/>
        <w:rPr>
          <w:rFonts w:ascii="Times" w:hAnsi="Times" w:cs="Times New Roman"/>
          <w:sz w:val="20"/>
          <w:szCs w:val="20"/>
        </w:rPr>
      </w:pPr>
      <w:bookmarkStart w:id="49" w:name="P905_159289"/>
      <w:bookmarkEnd w:id="49"/>
      <w:r w:rsidRPr="004D0950">
        <w:rPr>
          <w:rFonts w:ascii="Times" w:hAnsi="Times" w:cs="Times New Roman"/>
          <w:sz w:val="20"/>
          <w:szCs w:val="20"/>
        </w:rPr>
        <w:t>Chapitre VII</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b/>
          <w:bCs/>
          <w:sz w:val="20"/>
          <w:szCs w:val="20"/>
        </w:rPr>
        <w:t>Dispositions finales</w:t>
      </w:r>
    </w:p>
    <w:p w:rsidR="004D0950" w:rsidRPr="004D0950" w:rsidRDefault="004D0950" w:rsidP="004D0950">
      <w:pPr>
        <w:spacing w:before="100" w:beforeAutospacing="1" w:after="100" w:afterAutospacing="1"/>
        <w:jc w:val="center"/>
        <w:rPr>
          <w:rFonts w:ascii="Times" w:hAnsi="Times" w:cs="Times New Roman"/>
          <w:sz w:val="20"/>
          <w:szCs w:val="20"/>
        </w:rPr>
      </w:pPr>
      <w:bookmarkStart w:id="50" w:name="P907_159321"/>
      <w:bookmarkStart w:id="51" w:name="P908_159321"/>
      <w:bookmarkEnd w:id="50"/>
      <w:bookmarkEnd w:id="51"/>
      <w:r w:rsidRPr="004D0950">
        <w:rPr>
          <w:rFonts w:ascii="Times" w:hAnsi="Times" w:cs="Times New Roman"/>
          <w:b/>
          <w:bCs/>
          <w:sz w:val="20"/>
          <w:szCs w:val="20"/>
        </w:rPr>
        <w:t>Article 23</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 A </w:t>
      </w:r>
      <w:r w:rsidRPr="004D0950">
        <w:rPr>
          <w:rFonts w:ascii="Times" w:hAnsi="Times" w:cs="Times New Roman"/>
          <w:i/>
          <w:iCs/>
          <w:sz w:val="20"/>
          <w:szCs w:val="20"/>
        </w:rPr>
        <w:t>(nouveau)</w:t>
      </w:r>
      <w:r w:rsidRPr="004D0950">
        <w:rPr>
          <w:rFonts w:ascii="Times" w:hAnsi="Times" w:cs="Times New Roman"/>
          <w:sz w:val="20"/>
          <w:szCs w:val="20"/>
        </w:rPr>
        <w:t>. – Les articles L. 723-3, L. 723-6, L. 723-7, L. 723-13, L. 723-14 et L. 744-6 du code de l’entrée et du séjour des étrangers et du droit d’asile, dans leur rédaction résultant de la présente loi, s’appliquent aux demandes d’asile présentées à compter du 20 juillet 2015.</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 B </w:t>
      </w:r>
      <w:r w:rsidRPr="004D0950">
        <w:rPr>
          <w:rFonts w:ascii="Times" w:hAnsi="Times" w:cs="Times New Roman"/>
          <w:i/>
          <w:iCs/>
          <w:sz w:val="20"/>
          <w:szCs w:val="20"/>
        </w:rPr>
        <w:t>(nouveau)</w:t>
      </w:r>
      <w:r w:rsidRPr="004D0950">
        <w:rPr>
          <w:rFonts w:ascii="Times" w:hAnsi="Times" w:cs="Times New Roman"/>
          <w:sz w:val="20"/>
          <w:szCs w:val="20"/>
        </w:rPr>
        <w:t>. – Les dispositions de l’article L. 741-1 du code de l’entrée et du séjour des étrangers et du droit d’asile, dans leur rédaction résultant de la présente loi, s’appliquent aux demandes d’asile présentées à compter du lendemain de la publication de la présente loi, en tant qu’elles prévoient que l’enregistrement de la demande d’asile intervient dans un délai de trois jours ouvrés à compter de sa présentation.</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 – </w:t>
      </w:r>
      <w:r w:rsidRPr="004D0950">
        <w:rPr>
          <w:rFonts w:ascii="Times" w:hAnsi="Times" w:cs="Times New Roman"/>
          <w:sz w:val="20"/>
          <w:szCs w:val="20"/>
          <w:u w:val="single"/>
        </w:rPr>
        <w:t>Sous réserve des dispositions du I B du présent article, les articles L. 213-8-1, L. 213-8-2, L. 213-9, L. 221-1, L. 224-1, L. 311-5, L. 556-1, L. 556-2, L. 722-1, L. 723-1 et L. 723-2, L. 723-5, L. 723-10 à L. 723-12, le second alinéa de l’article L. 731-2, les articles L. 741-1 à L. 741-3, L. 742-1 à L. 742-6 et L. 743-1 à L. 743-5 du code de l’entrée et du séjour des étrangers et du droit d’asile ainsi que l’article L. 777-2 du code de justice administrative, dans leur rédaction résultant de la présente loi, s’appliquent aux demandes d’asile présentées à compter d’une date fixée par décret en Conseil d’État, qui ne peut être postérieure au 1</w:t>
      </w:r>
      <w:r w:rsidRPr="004D0950">
        <w:rPr>
          <w:rFonts w:ascii="Times" w:hAnsi="Times" w:cs="Times New Roman"/>
          <w:sz w:val="20"/>
          <w:szCs w:val="20"/>
          <w:u w:val="single"/>
          <w:vertAlign w:val="superscript"/>
        </w:rPr>
        <w:t>er</w:t>
      </w:r>
      <w:r w:rsidRPr="004D0950">
        <w:rPr>
          <w:rFonts w:ascii="Times" w:hAnsi="Times" w:cs="Times New Roman"/>
          <w:sz w:val="20"/>
          <w:szCs w:val="20"/>
          <w:u w:val="single"/>
        </w:rPr>
        <w:t> novembre 2015.</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xml:space="preserve">I </w:t>
      </w:r>
      <w:r w:rsidRPr="004D0950">
        <w:rPr>
          <w:rFonts w:ascii="Times" w:hAnsi="Times" w:cs="Times New Roman"/>
          <w:i/>
          <w:iCs/>
          <w:sz w:val="20"/>
          <w:szCs w:val="20"/>
        </w:rPr>
        <w:t>bis. – (Supprimé)</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II. – </w:t>
      </w:r>
      <w:r w:rsidRPr="004D0950">
        <w:rPr>
          <w:rFonts w:ascii="Times" w:hAnsi="Times" w:cs="Times New Roman"/>
          <w:sz w:val="20"/>
          <w:szCs w:val="20"/>
          <w:u w:val="single"/>
        </w:rPr>
        <w:t>Les articles L. 744-1 à L. 744-5 et L. 744-7 à L. 744-10 du code de l’entrée et du séjour des étrangers et du droit d’asile, les articles L. 111-2, L. 111-3-1, L. 121-13, L. 264-10, L. 312-8-1, L. 313-1-1, L. 313-9, L. 348-1, L. 348-2 et L. 348-4 du code de l’action sociale et des familles et les articles L. 5223-1, L. 5423-8, L. 5423-9 et L. 5423-11 du code du travail, dans leur rédaction résultant de la présente loi, s’appliquent aux demandeurs d’asile dont la demande a été enregistrée à compter d’une date fixée par décret en Conseil d’État, qui ne peut être postérieure au 1</w:t>
      </w:r>
      <w:r w:rsidRPr="004D0950">
        <w:rPr>
          <w:rFonts w:ascii="Times" w:hAnsi="Times" w:cs="Times New Roman"/>
          <w:sz w:val="20"/>
          <w:szCs w:val="20"/>
          <w:u w:val="single"/>
          <w:vertAlign w:val="superscript"/>
        </w:rPr>
        <w:t>er</w:t>
      </w:r>
      <w:r w:rsidRPr="004D0950">
        <w:rPr>
          <w:rFonts w:ascii="Times" w:hAnsi="Times" w:cs="Times New Roman"/>
          <w:sz w:val="20"/>
          <w:szCs w:val="20"/>
          <w:u w:val="single"/>
        </w:rPr>
        <w:t> novembre 2015.</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III. – </w:t>
      </w:r>
      <w:r w:rsidRPr="004D0950">
        <w:rPr>
          <w:rFonts w:ascii="Times" w:hAnsi="Times" w:cs="Times New Roman"/>
          <w:i/>
          <w:iCs/>
          <w:sz w:val="20"/>
          <w:szCs w:val="20"/>
        </w:rPr>
        <w:t xml:space="preserve">(Non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III </w:t>
      </w:r>
      <w:r w:rsidRPr="004D0950">
        <w:rPr>
          <w:rFonts w:ascii="Times" w:hAnsi="Times" w:cs="Times New Roman"/>
          <w:i/>
          <w:iCs/>
          <w:sz w:val="20"/>
          <w:szCs w:val="20"/>
        </w:rPr>
        <w:t>bis</w:t>
      </w:r>
      <w:r w:rsidRPr="004D0950">
        <w:rPr>
          <w:rFonts w:ascii="Times" w:hAnsi="Times" w:cs="Times New Roman"/>
          <w:sz w:val="20"/>
          <w:szCs w:val="20"/>
        </w:rPr>
        <w:t>. – L’article 16 </w:t>
      </w:r>
      <w:r w:rsidRPr="004D0950">
        <w:rPr>
          <w:rFonts w:ascii="Times" w:hAnsi="Times" w:cs="Times New Roman"/>
          <w:i/>
          <w:iCs/>
          <w:sz w:val="20"/>
          <w:szCs w:val="20"/>
        </w:rPr>
        <w:t>bis</w:t>
      </w:r>
      <w:r w:rsidRPr="004D0950">
        <w:rPr>
          <w:rFonts w:ascii="Times" w:hAnsi="Times" w:cs="Times New Roman"/>
          <w:sz w:val="20"/>
          <w:szCs w:val="20"/>
        </w:rPr>
        <w:t xml:space="preserve"> entre en vigueur le 1</w:t>
      </w:r>
      <w:r w:rsidRPr="004D0950">
        <w:rPr>
          <w:rFonts w:ascii="Times" w:hAnsi="Times" w:cs="Times New Roman"/>
          <w:sz w:val="20"/>
          <w:szCs w:val="20"/>
          <w:vertAlign w:val="superscript"/>
        </w:rPr>
        <w:t>er</w:t>
      </w:r>
      <w:r w:rsidRPr="004D0950">
        <w:rPr>
          <w:rFonts w:ascii="Times" w:hAnsi="Times" w:cs="Times New Roman"/>
          <w:sz w:val="20"/>
          <w:szCs w:val="20"/>
        </w:rPr>
        <w:t> janvier 2016.</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IV. – </w:t>
      </w:r>
      <w:r w:rsidRPr="004D0950">
        <w:rPr>
          <w:rFonts w:ascii="Times" w:hAnsi="Times" w:cs="Times New Roman"/>
          <w:i/>
          <w:iCs/>
          <w:sz w:val="20"/>
          <w:szCs w:val="20"/>
        </w:rPr>
        <w:t xml:space="preserve">(Non modifié) </w:t>
      </w:r>
    </w:p>
    <w:p w:rsidR="004D0950" w:rsidRPr="004D0950" w:rsidRDefault="004D0950" w:rsidP="004D0950">
      <w:pPr>
        <w:spacing w:before="100" w:beforeAutospacing="1" w:after="100" w:afterAutospacing="1"/>
        <w:rPr>
          <w:rFonts w:ascii="Times" w:hAnsi="Times" w:cs="Times New Roman"/>
          <w:sz w:val="20"/>
          <w:szCs w:val="20"/>
        </w:rPr>
      </w:pPr>
      <w:r w:rsidRPr="004D0950">
        <w:rPr>
          <w:rFonts w:ascii="Times" w:hAnsi="Times" w:cs="Times New Roman"/>
          <w:sz w:val="20"/>
          <w:szCs w:val="20"/>
        </w:rPr>
        <w:t> V. – </w:t>
      </w:r>
      <w:r w:rsidRPr="004D0950">
        <w:rPr>
          <w:rFonts w:ascii="Times" w:hAnsi="Times" w:cs="Times New Roman"/>
          <w:sz w:val="20"/>
          <w:szCs w:val="20"/>
          <w:u w:val="single"/>
        </w:rPr>
        <w:t xml:space="preserve">Les I A à I du présent article, en tant qu’ils concernent l’application du livre VII du code de l’entrée et du séjour des étrangers et du droit d’asile, </w:t>
      </w:r>
      <w:proofErr w:type="gramStart"/>
      <w:r w:rsidRPr="004D0950">
        <w:rPr>
          <w:rFonts w:ascii="Times" w:hAnsi="Times" w:cs="Times New Roman"/>
          <w:sz w:val="20"/>
          <w:szCs w:val="20"/>
          <w:u w:val="single"/>
        </w:rPr>
        <w:t>sont</w:t>
      </w:r>
      <w:proofErr w:type="gramEnd"/>
      <w:r w:rsidRPr="004D0950">
        <w:rPr>
          <w:rFonts w:ascii="Times" w:hAnsi="Times" w:cs="Times New Roman"/>
          <w:sz w:val="20"/>
          <w:szCs w:val="20"/>
          <w:u w:val="single"/>
        </w:rPr>
        <w:t xml:space="preserve"> applicables en Nouvelle-Calédonie, en Polynésie française et à Wallis-et-Futuna.</w:t>
      </w:r>
    </w:p>
    <w:p w:rsidR="004D0950" w:rsidRPr="004D0950" w:rsidRDefault="004D0950" w:rsidP="004D0950">
      <w:pPr>
        <w:spacing w:before="100" w:beforeAutospacing="1" w:after="100" w:afterAutospacing="1"/>
        <w:jc w:val="right"/>
        <w:rPr>
          <w:rFonts w:ascii="Times" w:hAnsi="Times" w:cs="Times New Roman"/>
          <w:sz w:val="20"/>
          <w:szCs w:val="20"/>
        </w:rPr>
      </w:pPr>
      <w:r w:rsidRPr="004D0950">
        <w:rPr>
          <w:rFonts w:ascii="Times" w:hAnsi="Times" w:cs="Times New Roman"/>
          <w:i/>
          <w:iCs/>
          <w:sz w:val="20"/>
          <w:szCs w:val="20"/>
        </w:rPr>
        <w:t>Délibéré en séance publique, à Paris, le 25 juin 2015.</w:t>
      </w:r>
    </w:p>
    <w:p w:rsidR="004D0950" w:rsidRPr="004D0950" w:rsidRDefault="004D0950" w:rsidP="004D0950">
      <w:pPr>
        <w:spacing w:before="100" w:beforeAutospacing="1" w:after="100" w:afterAutospacing="1"/>
        <w:jc w:val="center"/>
        <w:rPr>
          <w:rFonts w:ascii="Times" w:hAnsi="Times" w:cs="Times New Roman"/>
          <w:sz w:val="20"/>
          <w:szCs w:val="20"/>
        </w:rPr>
      </w:pPr>
      <w:r w:rsidRPr="004D0950">
        <w:rPr>
          <w:rFonts w:ascii="Times" w:hAnsi="Times" w:cs="Times New Roman"/>
          <w:i/>
          <w:iCs/>
          <w:sz w:val="20"/>
          <w:szCs w:val="20"/>
        </w:rPr>
        <w:t>Le Président</w:t>
      </w:r>
      <w:proofErr w:type="gramStart"/>
      <w:r w:rsidRPr="004D0950">
        <w:rPr>
          <w:rFonts w:ascii="Times" w:hAnsi="Times" w:cs="Times New Roman"/>
          <w:i/>
          <w:iCs/>
          <w:sz w:val="20"/>
          <w:szCs w:val="20"/>
        </w:rPr>
        <w:t>,</w:t>
      </w:r>
      <w:proofErr w:type="gramEnd"/>
      <w:r w:rsidRPr="004D0950">
        <w:rPr>
          <w:rFonts w:ascii="Times" w:hAnsi="Times" w:cs="Times New Roman"/>
          <w:i/>
          <w:iCs/>
          <w:sz w:val="20"/>
          <w:szCs w:val="20"/>
        </w:rPr>
        <w:br/>
        <w:t xml:space="preserve">Signé : </w:t>
      </w:r>
      <w:r w:rsidRPr="004D0950">
        <w:rPr>
          <w:rFonts w:ascii="Times" w:hAnsi="Times" w:cs="Times New Roman"/>
          <w:sz w:val="20"/>
          <w:szCs w:val="20"/>
        </w:rPr>
        <w:t>Claude BARTOLONE</w:t>
      </w:r>
    </w:p>
    <w:p w:rsidR="004D0950" w:rsidRPr="004D0950" w:rsidRDefault="004D0950" w:rsidP="004D0950">
      <w:pPr>
        <w:rPr>
          <w:rFonts w:ascii="Times" w:eastAsia="Times New Roman" w:hAnsi="Times" w:cs="Times New Roman"/>
          <w:sz w:val="20"/>
          <w:szCs w:val="20"/>
        </w:rPr>
      </w:pPr>
      <w:r w:rsidRPr="004D0950">
        <w:rPr>
          <w:rFonts w:ascii="Times" w:eastAsia="Times New Roman" w:hAnsi="Times" w:cs="Times New Roman"/>
          <w:sz w:val="20"/>
          <w:szCs w:val="20"/>
        </w:rPr>
        <w:pict>
          <v:rect id="_x0000_i1043" style="width:0;height:1pt" o:hralign="center" o:hrstd="t" o:hrnoshade="t" o:hr="t" fillcolor="#aaa" stroked="f"/>
        </w:pict>
      </w:r>
    </w:p>
    <w:p w:rsidR="004D0950" w:rsidRPr="004D0950" w:rsidRDefault="004D0950" w:rsidP="004D0950">
      <w:pPr>
        <w:rPr>
          <w:rFonts w:ascii="Times" w:eastAsia="Times New Roman" w:hAnsi="Times" w:cs="Times New Roman"/>
          <w:sz w:val="20"/>
          <w:szCs w:val="20"/>
        </w:rPr>
      </w:pPr>
      <w:r w:rsidRPr="004D0950">
        <w:rPr>
          <w:rFonts w:ascii="Times" w:eastAsia="Times New Roman" w:hAnsi="Times" w:cs="Times New Roman"/>
          <w:sz w:val="20"/>
          <w:szCs w:val="20"/>
        </w:rPr>
        <w:t xml:space="preserve">© Assemblée nationale </w:t>
      </w:r>
    </w:p>
    <w:p w:rsidR="007F4E12" w:rsidRDefault="007F4E12"/>
    <w:sectPr w:rsidR="007F4E12" w:rsidSect="007F4E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A7C"/>
    <w:multiLevelType w:val="multilevel"/>
    <w:tmpl w:val="F09E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052C0"/>
    <w:multiLevelType w:val="multilevel"/>
    <w:tmpl w:val="B032DC4E"/>
    <w:styleLink w:val="List1"/>
    <w:lvl w:ilvl="0">
      <w:numFmt w:val="bullet"/>
      <w:lvlText w:val="-"/>
      <w:lvlJc w:val="left"/>
      <w:pPr>
        <w:tabs>
          <w:tab w:val="num" w:pos="500"/>
        </w:tabs>
        <w:ind w:left="500" w:hanging="140"/>
      </w:pPr>
      <w:rPr>
        <w:color w:val="000000"/>
        <w:position w:val="0"/>
      </w:rPr>
    </w:lvl>
    <w:lvl w:ilvl="1">
      <w:start w:val="1"/>
      <w:numFmt w:val="bullet"/>
      <w:lvlText w:val="o"/>
      <w:lvlJc w:val="left"/>
      <w:pPr>
        <w:tabs>
          <w:tab w:val="num" w:pos="1220"/>
        </w:tabs>
        <w:ind w:left="1220" w:hanging="140"/>
      </w:pPr>
      <w:rPr>
        <w:color w:val="000000"/>
        <w:position w:val="0"/>
      </w:rPr>
    </w:lvl>
    <w:lvl w:ilvl="2">
      <w:start w:val="1"/>
      <w:numFmt w:val="bullet"/>
      <w:lvlText w:val=""/>
      <w:lvlJc w:val="left"/>
      <w:pPr>
        <w:tabs>
          <w:tab w:val="num" w:pos="1940"/>
        </w:tabs>
        <w:ind w:left="1940" w:hanging="140"/>
      </w:pPr>
      <w:rPr>
        <w:color w:val="000000"/>
        <w:position w:val="0"/>
      </w:rPr>
    </w:lvl>
    <w:lvl w:ilvl="3">
      <w:start w:val="1"/>
      <w:numFmt w:val="bullet"/>
      <w:lvlText w:val="•"/>
      <w:lvlJc w:val="left"/>
      <w:pPr>
        <w:tabs>
          <w:tab w:val="num" w:pos="2660"/>
        </w:tabs>
        <w:ind w:left="2660" w:hanging="140"/>
      </w:pPr>
      <w:rPr>
        <w:color w:val="000000"/>
        <w:position w:val="0"/>
      </w:rPr>
    </w:lvl>
    <w:lvl w:ilvl="4">
      <w:start w:val="1"/>
      <w:numFmt w:val="bullet"/>
      <w:lvlText w:val="o"/>
      <w:lvlJc w:val="left"/>
      <w:pPr>
        <w:tabs>
          <w:tab w:val="num" w:pos="3380"/>
        </w:tabs>
        <w:ind w:left="3380" w:hanging="140"/>
      </w:pPr>
      <w:rPr>
        <w:color w:val="000000"/>
        <w:position w:val="0"/>
      </w:rPr>
    </w:lvl>
    <w:lvl w:ilvl="5">
      <w:start w:val="1"/>
      <w:numFmt w:val="bullet"/>
      <w:lvlText w:val=""/>
      <w:lvlJc w:val="left"/>
      <w:pPr>
        <w:tabs>
          <w:tab w:val="num" w:pos="4100"/>
        </w:tabs>
        <w:ind w:left="4100" w:hanging="140"/>
      </w:pPr>
      <w:rPr>
        <w:color w:val="000000"/>
        <w:position w:val="0"/>
      </w:rPr>
    </w:lvl>
    <w:lvl w:ilvl="6">
      <w:start w:val="1"/>
      <w:numFmt w:val="bullet"/>
      <w:lvlText w:val="•"/>
      <w:lvlJc w:val="left"/>
      <w:pPr>
        <w:tabs>
          <w:tab w:val="num" w:pos="4820"/>
        </w:tabs>
        <w:ind w:left="4820" w:hanging="140"/>
      </w:pPr>
      <w:rPr>
        <w:color w:val="000000"/>
        <w:position w:val="0"/>
      </w:rPr>
    </w:lvl>
    <w:lvl w:ilvl="7">
      <w:start w:val="1"/>
      <w:numFmt w:val="bullet"/>
      <w:lvlText w:val="o"/>
      <w:lvlJc w:val="left"/>
      <w:pPr>
        <w:tabs>
          <w:tab w:val="num" w:pos="5540"/>
        </w:tabs>
        <w:ind w:left="5540" w:hanging="140"/>
      </w:pPr>
      <w:rPr>
        <w:color w:val="000000"/>
        <w:position w:val="0"/>
      </w:rPr>
    </w:lvl>
    <w:lvl w:ilvl="8">
      <w:start w:val="1"/>
      <w:numFmt w:val="bullet"/>
      <w:lvlText w:val=""/>
      <w:lvlJc w:val="left"/>
      <w:pPr>
        <w:tabs>
          <w:tab w:val="num" w:pos="6260"/>
        </w:tabs>
        <w:ind w:left="6260" w:hanging="140"/>
      </w:pPr>
      <w:rPr>
        <w:color w:val="000000"/>
        <w:position w:val="0"/>
      </w:rPr>
    </w:lvl>
  </w:abstractNum>
  <w:abstractNum w:abstractNumId="2">
    <w:nsid w:val="3169512E"/>
    <w:multiLevelType w:val="multilevel"/>
    <w:tmpl w:val="4830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1"/>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50"/>
    <w:rsid w:val="004D0950"/>
    <w:rsid w:val="00584908"/>
    <w:rsid w:val="007F4E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01DE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584908"/>
    <w:pPr>
      <w:jc w:val="both"/>
    </w:pPr>
    <w:rPr>
      <w:rFonts w:ascii="Times" w:hAnsi="Times"/>
      <w:sz w:val="28"/>
    </w:rPr>
  </w:style>
  <w:style w:type="paragraph" w:styleId="TM2">
    <w:name w:val="toc 2"/>
    <w:basedOn w:val="Normal"/>
    <w:next w:val="Normal"/>
    <w:autoRedefine/>
    <w:uiPriority w:val="39"/>
    <w:unhideWhenUsed/>
    <w:qFormat/>
    <w:rsid w:val="00584908"/>
    <w:pPr>
      <w:jc w:val="both"/>
    </w:pPr>
    <w:rPr>
      <w:rFonts w:ascii="Times" w:eastAsiaTheme="majorEastAsia" w:hAnsi="Times" w:cstheme="majorBidi"/>
      <w:b/>
      <w:bCs/>
      <w:color w:val="000000" w:themeColor="text1"/>
    </w:rPr>
  </w:style>
  <w:style w:type="paragraph" w:styleId="TM3">
    <w:name w:val="toc 3"/>
    <w:basedOn w:val="Normal"/>
    <w:next w:val="Normal"/>
    <w:autoRedefine/>
    <w:uiPriority w:val="39"/>
    <w:unhideWhenUsed/>
    <w:rsid w:val="00584908"/>
    <w:pPr>
      <w:ind w:left="480"/>
    </w:pPr>
    <w:rPr>
      <w:rFonts w:ascii="Times" w:hAnsi="Times"/>
    </w:rPr>
  </w:style>
  <w:style w:type="paragraph" w:styleId="TM4">
    <w:name w:val="toc 4"/>
    <w:basedOn w:val="Normal"/>
    <w:next w:val="Normal"/>
    <w:autoRedefine/>
    <w:uiPriority w:val="39"/>
    <w:unhideWhenUsed/>
    <w:rsid w:val="00584908"/>
    <w:pPr>
      <w:ind w:left="720"/>
    </w:pPr>
    <w:rPr>
      <w:rFonts w:ascii="Times" w:hAnsi="Times"/>
    </w:rPr>
  </w:style>
  <w:style w:type="paragraph" w:styleId="TM5">
    <w:name w:val="toc 5"/>
    <w:basedOn w:val="Normal"/>
    <w:next w:val="Normal"/>
    <w:autoRedefine/>
    <w:uiPriority w:val="39"/>
    <w:unhideWhenUsed/>
    <w:rsid w:val="00584908"/>
    <w:pPr>
      <w:ind w:left="960"/>
    </w:pPr>
    <w:rPr>
      <w:rFonts w:ascii="Times" w:hAnsi="Times"/>
    </w:rPr>
  </w:style>
  <w:style w:type="paragraph" w:styleId="TM6">
    <w:name w:val="toc 6"/>
    <w:basedOn w:val="Normal"/>
    <w:next w:val="Normal"/>
    <w:autoRedefine/>
    <w:uiPriority w:val="39"/>
    <w:unhideWhenUsed/>
    <w:rsid w:val="00584908"/>
    <w:pPr>
      <w:ind w:left="1200"/>
    </w:pPr>
    <w:rPr>
      <w:rFonts w:ascii="Times" w:hAnsi="Times"/>
    </w:rPr>
  </w:style>
  <w:style w:type="paragraph" w:styleId="TM7">
    <w:name w:val="toc 7"/>
    <w:basedOn w:val="Normal"/>
    <w:next w:val="Normal"/>
    <w:autoRedefine/>
    <w:uiPriority w:val="39"/>
    <w:unhideWhenUsed/>
    <w:rsid w:val="00584908"/>
    <w:pPr>
      <w:ind w:left="1440"/>
    </w:pPr>
    <w:rPr>
      <w:rFonts w:ascii="Times" w:hAnsi="Times"/>
    </w:rPr>
  </w:style>
  <w:style w:type="paragraph" w:customStyle="1" w:styleId="StyleJustifi">
    <w:name w:val="Style Justifié"/>
    <w:rsid w:val="004D0950"/>
    <w:pPr>
      <w:pBdr>
        <w:top w:val="nil"/>
        <w:left w:val="nil"/>
        <w:bottom w:val="nil"/>
        <w:right w:val="nil"/>
        <w:between w:val="nil"/>
        <w:bar w:val="nil"/>
      </w:pBdr>
      <w:spacing w:after="200" w:line="276" w:lineRule="auto"/>
      <w:jc w:val="both"/>
    </w:pPr>
    <w:rPr>
      <w:rFonts w:ascii="Times New Roman" w:eastAsia="Arial Unicode MS" w:hAnsi="Arial Unicode MS" w:cs="Arial Unicode MS"/>
      <w:color w:val="000000"/>
      <w:sz w:val="22"/>
      <w:szCs w:val="22"/>
      <w:bdr w:val="nil"/>
    </w:rPr>
  </w:style>
  <w:style w:type="numbering" w:customStyle="1" w:styleId="List1">
    <w:name w:val="List 1"/>
    <w:basedOn w:val="Aucuneliste"/>
    <w:rsid w:val="004D0950"/>
    <w:pPr>
      <w:numPr>
        <w:numId w:val="1"/>
      </w:numPr>
    </w:pPr>
  </w:style>
  <w:style w:type="character" w:styleId="Lienhypertexte">
    <w:name w:val="Hyperlink"/>
    <w:basedOn w:val="Policepardfaut"/>
    <w:uiPriority w:val="99"/>
    <w:semiHidden/>
    <w:unhideWhenUsed/>
    <w:rsid w:val="004D0950"/>
    <w:rPr>
      <w:color w:val="0000FF"/>
      <w:u w:val="single"/>
    </w:rPr>
  </w:style>
  <w:style w:type="character" w:styleId="Lienhypertextesuivi">
    <w:name w:val="FollowedHyperlink"/>
    <w:basedOn w:val="Policepardfaut"/>
    <w:uiPriority w:val="99"/>
    <w:semiHidden/>
    <w:unhideWhenUsed/>
    <w:rsid w:val="004D0950"/>
    <w:rPr>
      <w:color w:val="800080"/>
      <w:u w:val="single"/>
    </w:rPr>
  </w:style>
  <w:style w:type="paragraph" w:styleId="z-Hautdeformulaire">
    <w:name w:val="HTML Top of Form"/>
    <w:basedOn w:val="Normal"/>
    <w:next w:val="Normal"/>
    <w:link w:val="z-HautdeformulaireCar"/>
    <w:hidden/>
    <w:uiPriority w:val="99"/>
    <w:semiHidden/>
    <w:unhideWhenUsed/>
    <w:rsid w:val="004D0950"/>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4D0950"/>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4D0950"/>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4D0950"/>
    <w:rPr>
      <w:rFonts w:ascii="Arial" w:hAnsi="Arial" w:cs="Arial"/>
      <w:vanish/>
      <w:sz w:val="16"/>
      <w:szCs w:val="16"/>
    </w:rPr>
  </w:style>
  <w:style w:type="character" w:customStyle="1" w:styleId="leg">
    <w:name w:val="leg"/>
    <w:basedOn w:val="Policepardfaut"/>
    <w:rsid w:val="004D0950"/>
  </w:style>
  <w:style w:type="character" w:customStyle="1" w:styleId="effect">
    <w:name w:val="effect"/>
    <w:basedOn w:val="Policepardfaut"/>
    <w:rsid w:val="004D0950"/>
  </w:style>
  <w:style w:type="character" w:customStyle="1" w:styleId="bord">
    <w:name w:val="bord"/>
    <w:basedOn w:val="Policepardfaut"/>
    <w:rsid w:val="004D0950"/>
  </w:style>
  <w:style w:type="paragraph" w:styleId="NormalWeb">
    <w:name w:val="Normal (Web)"/>
    <w:basedOn w:val="Normal"/>
    <w:uiPriority w:val="99"/>
    <w:semiHidden/>
    <w:unhideWhenUsed/>
    <w:rsid w:val="004D0950"/>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4D09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09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584908"/>
    <w:pPr>
      <w:jc w:val="both"/>
    </w:pPr>
    <w:rPr>
      <w:rFonts w:ascii="Times" w:hAnsi="Times"/>
      <w:sz w:val="28"/>
    </w:rPr>
  </w:style>
  <w:style w:type="paragraph" w:styleId="TM2">
    <w:name w:val="toc 2"/>
    <w:basedOn w:val="Normal"/>
    <w:next w:val="Normal"/>
    <w:autoRedefine/>
    <w:uiPriority w:val="39"/>
    <w:unhideWhenUsed/>
    <w:qFormat/>
    <w:rsid w:val="00584908"/>
    <w:pPr>
      <w:jc w:val="both"/>
    </w:pPr>
    <w:rPr>
      <w:rFonts w:ascii="Times" w:eastAsiaTheme="majorEastAsia" w:hAnsi="Times" w:cstheme="majorBidi"/>
      <w:b/>
      <w:bCs/>
      <w:color w:val="000000" w:themeColor="text1"/>
    </w:rPr>
  </w:style>
  <w:style w:type="paragraph" w:styleId="TM3">
    <w:name w:val="toc 3"/>
    <w:basedOn w:val="Normal"/>
    <w:next w:val="Normal"/>
    <w:autoRedefine/>
    <w:uiPriority w:val="39"/>
    <w:unhideWhenUsed/>
    <w:rsid w:val="00584908"/>
    <w:pPr>
      <w:ind w:left="480"/>
    </w:pPr>
    <w:rPr>
      <w:rFonts w:ascii="Times" w:hAnsi="Times"/>
    </w:rPr>
  </w:style>
  <w:style w:type="paragraph" w:styleId="TM4">
    <w:name w:val="toc 4"/>
    <w:basedOn w:val="Normal"/>
    <w:next w:val="Normal"/>
    <w:autoRedefine/>
    <w:uiPriority w:val="39"/>
    <w:unhideWhenUsed/>
    <w:rsid w:val="00584908"/>
    <w:pPr>
      <w:ind w:left="720"/>
    </w:pPr>
    <w:rPr>
      <w:rFonts w:ascii="Times" w:hAnsi="Times"/>
    </w:rPr>
  </w:style>
  <w:style w:type="paragraph" w:styleId="TM5">
    <w:name w:val="toc 5"/>
    <w:basedOn w:val="Normal"/>
    <w:next w:val="Normal"/>
    <w:autoRedefine/>
    <w:uiPriority w:val="39"/>
    <w:unhideWhenUsed/>
    <w:rsid w:val="00584908"/>
    <w:pPr>
      <w:ind w:left="960"/>
    </w:pPr>
    <w:rPr>
      <w:rFonts w:ascii="Times" w:hAnsi="Times"/>
    </w:rPr>
  </w:style>
  <w:style w:type="paragraph" w:styleId="TM6">
    <w:name w:val="toc 6"/>
    <w:basedOn w:val="Normal"/>
    <w:next w:val="Normal"/>
    <w:autoRedefine/>
    <w:uiPriority w:val="39"/>
    <w:unhideWhenUsed/>
    <w:rsid w:val="00584908"/>
    <w:pPr>
      <w:ind w:left="1200"/>
    </w:pPr>
    <w:rPr>
      <w:rFonts w:ascii="Times" w:hAnsi="Times"/>
    </w:rPr>
  </w:style>
  <w:style w:type="paragraph" w:styleId="TM7">
    <w:name w:val="toc 7"/>
    <w:basedOn w:val="Normal"/>
    <w:next w:val="Normal"/>
    <w:autoRedefine/>
    <w:uiPriority w:val="39"/>
    <w:unhideWhenUsed/>
    <w:rsid w:val="00584908"/>
    <w:pPr>
      <w:ind w:left="1440"/>
    </w:pPr>
    <w:rPr>
      <w:rFonts w:ascii="Times" w:hAnsi="Times"/>
    </w:rPr>
  </w:style>
  <w:style w:type="paragraph" w:customStyle="1" w:styleId="StyleJustifi">
    <w:name w:val="Style Justifié"/>
    <w:rsid w:val="004D0950"/>
    <w:pPr>
      <w:pBdr>
        <w:top w:val="nil"/>
        <w:left w:val="nil"/>
        <w:bottom w:val="nil"/>
        <w:right w:val="nil"/>
        <w:between w:val="nil"/>
        <w:bar w:val="nil"/>
      </w:pBdr>
      <w:spacing w:after="200" w:line="276" w:lineRule="auto"/>
      <w:jc w:val="both"/>
    </w:pPr>
    <w:rPr>
      <w:rFonts w:ascii="Times New Roman" w:eastAsia="Arial Unicode MS" w:hAnsi="Arial Unicode MS" w:cs="Arial Unicode MS"/>
      <w:color w:val="000000"/>
      <w:sz w:val="22"/>
      <w:szCs w:val="22"/>
      <w:bdr w:val="nil"/>
    </w:rPr>
  </w:style>
  <w:style w:type="numbering" w:customStyle="1" w:styleId="List1">
    <w:name w:val="List 1"/>
    <w:basedOn w:val="Aucuneliste"/>
    <w:rsid w:val="004D0950"/>
    <w:pPr>
      <w:numPr>
        <w:numId w:val="1"/>
      </w:numPr>
    </w:pPr>
  </w:style>
  <w:style w:type="character" w:styleId="Lienhypertexte">
    <w:name w:val="Hyperlink"/>
    <w:basedOn w:val="Policepardfaut"/>
    <w:uiPriority w:val="99"/>
    <w:semiHidden/>
    <w:unhideWhenUsed/>
    <w:rsid w:val="004D0950"/>
    <w:rPr>
      <w:color w:val="0000FF"/>
      <w:u w:val="single"/>
    </w:rPr>
  </w:style>
  <w:style w:type="character" w:styleId="Lienhypertextesuivi">
    <w:name w:val="FollowedHyperlink"/>
    <w:basedOn w:val="Policepardfaut"/>
    <w:uiPriority w:val="99"/>
    <w:semiHidden/>
    <w:unhideWhenUsed/>
    <w:rsid w:val="004D0950"/>
    <w:rPr>
      <w:color w:val="800080"/>
      <w:u w:val="single"/>
    </w:rPr>
  </w:style>
  <w:style w:type="paragraph" w:styleId="z-Hautdeformulaire">
    <w:name w:val="HTML Top of Form"/>
    <w:basedOn w:val="Normal"/>
    <w:next w:val="Normal"/>
    <w:link w:val="z-HautdeformulaireCar"/>
    <w:hidden/>
    <w:uiPriority w:val="99"/>
    <w:semiHidden/>
    <w:unhideWhenUsed/>
    <w:rsid w:val="004D0950"/>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4D0950"/>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4D0950"/>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4D0950"/>
    <w:rPr>
      <w:rFonts w:ascii="Arial" w:hAnsi="Arial" w:cs="Arial"/>
      <w:vanish/>
      <w:sz w:val="16"/>
      <w:szCs w:val="16"/>
    </w:rPr>
  </w:style>
  <w:style w:type="character" w:customStyle="1" w:styleId="leg">
    <w:name w:val="leg"/>
    <w:basedOn w:val="Policepardfaut"/>
    <w:rsid w:val="004D0950"/>
  </w:style>
  <w:style w:type="character" w:customStyle="1" w:styleId="effect">
    <w:name w:val="effect"/>
    <w:basedOn w:val="Policepardfaut"/>
    <w:rsid w:val="004D0950"/>
  </w:style>
  <w:style w:type="character" w:customStyle="1" w:styleId="bord">
    <w:name w:val="bord"/>
    <w:basedOn w:val="Policepardfaut"/>
    <w:rsid w:val="004D0950"/>
  </w:style>
  <w:style w:type="paragraph" w:styleId="NormalWeb">
    <w:name w:val="Normal (Web)"/>
    <w:basedOn w:val="Normal"/>
    <w:uiPriority w:val="99"/>
    <w:semiHidden/>
    <w:unhideWhenUsed/>
    <w:rsid w:val="004D0950"/>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4D09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09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8260">
      <w:bodyDiv w:val="1"/>
      <w:marLeft w:val="0"/>
      <w:marRight w:val="0"/>
      <w:marTop w:val="0"/>
      <w:marBottom w:val="0"/>
      <w:divBdr>
        <w:top w:val="none" w:sz="0" w:space="0" w:color="auto"/>
        <w:left w:val="none" w:sz="0" w:space="0" w:color="auto"/>
        <w:bottom w:val="none" w:sz="0" w:space="0" w:color="auto"/>
        <w:right w:val="none" w:sz="0" w:space="0" w:color="auto"/>
      </w:divBdr>
      <w:divsChild>
        <w:div w:id="1917200207">
          <w:marLeft w:val="0"/>
          <w:marRight w:val="0"/>
          <w:marTop w:val="0"/>
          <w:marBottom w:val="0"/>
          <w:divBdr>
            <w:top w:val="none" w:sz="0" w:space="0" w:color="auto"/>
            <w:left w:val="none" w:sz="0" w:space="0" w:color="auto"/>
            <w:bottom w:val="none" w:sz="0" w:space="0" w:color="auto"/>
            <w:right w:val="none" w:sz="0" w:space="0" w:color="auto"/>
          </w:divBdr>
          <w:divsChild>
            <w:div w:id="385106705">
              <w:marLeft w:val="0"/>
              <w:marRight w:val="0"/>
              <w:marTop w:val="0"/>
              <w:marBottom w:val="0"/>
              <w:divBdr>
                <w:top w:val="none" w:sz="0" w:space="0" w:color="auto"/>
                <w:left w:val="none" w:sz="0" w:space="0" w:color="auto"/>
                <w:bottom w:val="none" w:sz="0" w:space="0" w:color="auto"/>
                <w:right w:val="none" w:sz="0" w:space="0" w:color="auto"/>
              </w:divBdr>
              <w:divsChild>
                <w:div w:id="234361241">
                  <w:marLeft w:val="0"/>
                  <w:marRight w:val="0"/>
                  <w:marTop w:val="0"/>
                  <w:marBottom w:val="0"/>
                  <w:divBdr>
                    <w:top w:val="none" w:sz="0" w:space="0" w:color="auto"/>
                    <w:left w:val="none" w:sz="0" w:space="0" w:color="auto"/>
                    <w:bottom w:val="none" w:sz="0" w:space="0" w:color="auto"/>
                    <w:right w:val="none" w:sz="0" w:space="0" w:color="auto"/>
                  </w:divBdr>
                  <w:divsChild>
                    <w:div w:id="1919169910">
                      <w:marLeft w:val="0"/>
                      <w:marRight w:val="0"/>
                      <w:marTop w:val="0"/>
                      <w:marBottom w:val="0"/>
                      <w:divBdr>
                        <w:top w:val="none" w:sz="0" w:space="0" w:color="auto"/>
                        <w:left w:val="none" w:sz="0" w:space="0" w:color="auto"/>
                        <w:bottom w:val="none" w:sz="0" w:space="0" w:color="auto"/>
                        <w:right w:val="none" w:sz="0" w:space="0" w:color="auto"/>
                      </w:divBdr>
                    </w:div>
                    <w:div w:id="2240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45347">
          <w:marLeft w:val="2"/>
          <w:marRight w:val="2"/>
          <w:marTop w:val="2"/>
          <w:marBottom w:val="0"/>
          <w:divBdr>
            <w:top w:val="none" w:sz="0" w:space="0" w:color="auto"/>
            <w:left w:val="none" w:sz="0" w:space="0" w:color="auto"/>
            <w:bottom w:val="none" w:sz="0" w:space="0" w:color="auto"/>
            <w:right w:val="none" w:sz="0" w:space="0" w:color="auto"/>
          </w:divBdr>
          <w:divsChild>
            <w:div w:id="161625807">
              <w:marLeft w:val="180"/>
              <w:marRight w:val="0"/>
              <w:marTop w:val="0"/>
              <w:marBottom w:val="0"/>
              <w:divBdr>
                <w:top w:val="none" w:sz="0" w:space="0" w:color="auto"/>
                <w:left w:val="none" w:sz="0" w:space="0" w:color="auto"/>
                <w:bottom w:val="none" w:sz="0" w:space="0" w:color="auto"/>
                <w:right w:val="none" w:sz="0" w:space="0" w:color="auto"/>
              </w:divBdr>
            </w:div>
            <w:div w:id="1313557394">
              <w:marLeft w:val="180"/>
              <w:marRight w:val="0"/>
              <w:marTop w:val="0"/>
              <w:marBottom w:val="0"/>
              <w:divBdr>
                <w:top w:val="none" w:sz="0" w:space="0" w:color="auto"/>
                <w:left w:val="none" w:sz="0" w:space="0" w:color="auto"/>
                <w:bottom w:val="none" w:sz="0" w:space="0" w:color="auto"/>
                <w:right w:val="none" w:sz="0" w:space="0" w:color="auto"/>
              </w:divBdr>
            </w:div>
            <w:div w:id="916092532">
              <w:marLeft w:val="180"/>
              <w:marRight w:val="0"/>
              <w:marTop w:val="0"/>
              <w:marBottom w:val="0"/>
              <w:divBdr>
                <w:top w:val="none" w:sz="0" w:space="0" w:color="auto"/>
                <w:left w:val="none" w:sz="0" w:space="0" w:color="auto"/>
                <w:bottom w:val="none" w:sz="0" w:space="0" w:color="auto"/>
                <w:right w:val="none" w:sz="0" w:space="0" w:color="auto"/>
              </w:divBdr>
            </w:div>
            <w:div w:id="2119523822">
              <w:marLeft w:val="180"/>
              <w:marRight w:val="0"/>
              <w:marTop w:val="0"/>
              <w:marBottom w:val="0"/>
              <w:divBdr>
                <w:top w:val="none" w:sz="0" w:space="0" w:color="auto"/>
                <w:left w:val="none" w:sz="0" w:space="0" w:color="auto"/>
                <w:bottom w:val="none" w:sz="0" w:space="0" w:color="auto"/>
                <w:right w:val="none" w:sz="0" w:space="0" w:color="auto"/>
              </w:divBdr>
            </w:div>
            <w:div w:id="520121839">
              <w:marLeft w:val="180"/>
              <w:marRight w:val="0"/>
              <w:marTop w:val="0"/>
              <w:marBottom w:val="0"/>
              <w:divBdr>
                <w:top w:val="none" w:sz="0" w:space="0" w:color="auto"/>
                <w:left w:val="none" w:sz="0" w:space="0" w:color="auto"/>
                <w:bottom w:val="none" w:sz="0" w:space="0" w:color="auto"/>
                <w:right w:val="none" w:sz="0" w:space="0" w:color="auto"/>
              </w:divBdr>
            </w:div>
            <w:div w:id="224684935">
              <w:marLeft w:val="180"/>
              <w:marRight w:val="0"/>
              <w:marTop w:val="0"/>
              <w:marBottom w:val="0"/>
              <w:divBdr>
                <w:top w:val="none" w:sz="0" w:space="0" w:color="auto"/>
                <w:left w:val="none" w:sz="0" w:space="0" w:color="auto"/>
                <w:bottom w:val="none" w:sz="0" w:space="0" w:color="auto"/>
                <w:right w:val="none" w:sz="0" w:space="0" w:color="auto"/>
              </w:divBdr>
            </w:div>
            <w:div w:id="1033573360">
              <w:marLeft w:val="180"/>
              <w:marRight w:val="0"/>
              <w:marTop w:val="0"/>
              <w:marBottom w:val="0"/>
              <w:divBdr>
                <w:top w:val="none" w:sz="0" w:space="0" w:color="auto"/>
                <w:left w:val="none" w:sz="0" w:space="0" w:color="auto"/>
                <w:bottom w:val="none" w:sz="0" w:space="0" w:color="auto"/>
                <w:right w:val="none" w:sz="0" w:space="0" w:color="auto"/>
              </w:divBdr>
            </w:div>
            <w:div w:id="1598900696">
              <w:marLeft w:val="180"/>
              <w:marRight w:val="0"/>
              <w:marTop w:val="0"/>
              <w:marBottom w:val="0"/>
              <w:divBdr>
                <w:top w:val="none" w:sz="0" w:space="0" w:color="auto"/>
                <w:left w:val="none" w:sz="0" w:space="0" w:color="auto"/>
                <w:bottom w:val="none" w:sz="0" w:space="0" w:color="auto"/>
                <w:right w:val="none" w:sz="0" w:space="0" w:color="auto"/>
              </w:divBdr>
            </w:div>
            <w:div w:id="2010059952">
              <w:marLeft w:val="180"/>
              <w:marRight w:val="0"/>
              <w:marTop w:val="0"/>
              <w:marBottom w:val="0"/>
              <w:divBdr>
                <w:top w:val="none" w:sz="0" w:space="0" w:color="auto"/>
                <w:left w:val="none" w:sz="0" w:space="0" w:color="auto"/>
                <w:bottom w:val="none" w:sz="0" w:space="0" w:color="auto"/>
                <w:right w:val="none" w:sz="0" w:space="0" w:color="auto"/>
              </w:divBdr>
            </w:div>
            <w:div w:id="518548611">
              <w:marLeft w:val="180"/>
              <w:marRight w:val="0"/>
              <w:marTop w:val="0"/>
              <w:marBottom w:val="0"/>
              <w:divBdr>
                <w:top w:val="none" w:sz="0" w:space="0" w:color="auto"/>
                <w:left w:val="none" w:sz="0" w:space="0" w:color="auto"/>
                <w:bottom w:val="none" w:sz="0" w:space="0" w:color="auto"/>
                <w:right w:val="none" w:sz="0" w:space="0" w:color="auto"/>
              </w:divBdr>
            </w:div>
            <w:div w:id="1991590575">
              <w:marLeft w:val="180"/>
              <w:marRight w:val="0"/>
              <w:marTop w:val="0"/>
              <w:marBottom w:val="0"/>
              <w:divBdr>
                <w:top w:val="none" w:sz="0" w:space="0" w:color="auto"/>
                <w:left w:val="none" w:sz="0" w:space="0" w:color="auto"/>
                <w:bottom w:val="none" w:sz="0" w:space="0" w:color="auto"/>
                <w:right w:val="none" w:sz="0" w:space="0" w:color="auto"/>
              </w:divBdr>
            </w:div>
            <w:div w:id="1542133234">
              <w:marLeft w:val="180"/>
              <w:marRight w:val="0"/>
              <w:marTop w:val="0"/>
              <w:marBottom w:val="0"/>
              <w:divBdr>
                <w:top w:val="none" w:sz="0" w:space="0" w:color="auto"/>
                <w:left w:val="none" w:sz="0" w:space="0" w:color="auto"/>
                <w:bottom w:val="none" w:sz="0" w:space="0" w:color="auto"/>
                <w:right w:val="none" w:sz="0" w:space="0" w:color="auto"/>
              </w:divBdr>
            </w:div>
            <w:div w:id="2106731657">
              <w:marLeft w:val="180"/>
              <w:marRight w:val="0"/>
              <w:marTop w:val="0"/>
              <w:marBottom w:val="0"/>
              <w:divBdr>
                <w:top w:val="none" w:sz="0" w:space="0" w:color="auto"/>
                <w:left w:val="none" w:sz="0" w:space="0" w:color="auto"/>
                <w:bottom w:val="none" w:sz="0" w:space="0" w:color="auto"/>
                <w:right w:val="none" w:sz="0" w:space="0" w:color="auto"/>
              </w:divBdr>
            </w:div>
            <w:div w:id="152573436">
              <w:marLeft w:val="180"/>
              <w:marRight w:val="0"/>
              <w:marTop w:val="0"/>
              <w:marBottom w:val="0"/>
              <w:divBdr>
                <w:top w:val="none" w:sz="0" w:space="0" w:color="auto"/>
                <w:left w:val="none" w:sz="0" w:space="0" w:color="auto"/>
                <w:bottom w:val="none" w:sz="0" w:space="0" w:color="auto"/>
                <w:right w:val="none" w:sz="0" w:space="0" w:color="auto"/>
              </w:divBdr>
            </w:div>
            <w:div w:id="2001959824">
              <w:marLeft w:val="180"/>
              <w:marRight w:val="0"/>
              <w:marTop w:val="0"/>
              <w:marBottom w:val="0"/>
              <w:divBdr>
                <w:top w:val="none" w:sz="0" w:space="0" w:color="auto"/>
                <w:left w:val="none" w:sz="0" w:space="0" w:color="auto"/>
                <w:bottom w:val="none" w:sz="0" w:space="0" w:color="auto"/>
                <w:right w:val="none" w:sz="0" w:space="0" w:color="auto"/>
              </w:divBdr>
            </w:div>
            <w:div w:id="1660498673">
              <w:marLeft w:val="180"/>
              <w:marRight w:val="0"/>
              <w:marTop w:val="0"/>
              <w:marBottom w:val="0"/>
              <w:divBdr>
                <w:top w:val="none" w:sz="0" w:space="0" w:color="auto"/>
                <w:left w:val="none" w:sz="0" w:space="0" w:color="auto"/>
                <w:bottom w:val="none" w:sz="0" w:space="0" w:color="auto"/>
                <w:right w:val="none" w:sz="0" w:space="0" w:color="auto"/>
              </w:divBdr>
            </w:div>
            <w:div w:id="1586378837">
              <w:marLeft w:val="180"/>
              <w:marRight w:val="0"/>
              <w:marTop w:val="0"/>
              <w:marBottom w:val="0"/>
              <w:divBdr>
                <w:top w:val="none" w:sz="0" w:space="0" w:color="auto"/>
                <w:left w:val="none" w:sz="0" w:space="0" w:color="auto"/>
                <w:bottom w:val="none" w:sz="0" w:space="0" w:color="auto"/>
                <w:right w:val="none" w:sz="0" w:space="0" w:color="auto"/>
              </w:divBdr>
            </w:div>
            <w:div w:id="625936058">
              <w:marLeft w:val="180"/>
              <w:marRight w:val="0"/>
              <w:marTop w:val="0"/>
              <w:marBottom w:val="0"/>
              <w:divBdr>
                <w:top w:val="none" w:sz="0" w:space="0" w:color="auto"/>
                <w:left w:val="none" w:sz="0" w:space="0" w:color="auto"/>
                <w:bottom w:val="none" w:sz="0" w:space="0" w:color="auto"/>
                <w:right w:val="none" w:sz="0" w:space="0" w:color="auto"/>
              </w:divBdr>
            </w:div>
            <w:div w:id="585304815">
              <w:marLeft w:val="180"/>
              <w:marRight w:val="0"/>
              <w:marTop w:val="0"/>
              <w:marBottom w:val="0"/>
              <w:divBdr>
                <w:top w:val="none" w:sz="0" w:space="0" w:color="auto"/>
                <w:left w:val="none" w:sz="0" w:space="0" w:color="auto"/>
                <w:bottom w:val="none" w:sz="0" w:space="0" w:color="auto"/>
                <w:right w:val="none" w:sz="0" w:space="0" w:color="auto"/>
              </w:divBdr>
            </w:div>
            <w:div w:id="1875268524">
              <w:marLeft w:val="180"/>
              <w:marRight w:val="0"/>
              <w:marTop w:val="0"/>
              <w:marBottom w:val="0"/>
              <w:divBdr>
                <w:top w:val="none" w:sz="0" w:space="0" w:color="auto"/>
                <w:left w:val="none" w:sz="0" w:space="0" w:color="auto"/>
                <w:bottom w:val="none" w:sz="0" w:space="0" w:color="auto"/>
                <w:right w:val="none" w:sz="0" w:space="0" w:color="auto"/>
              </w:divBdr>
            </w:div>
            <w:div w:id="86662963">
              <w:marLeft w:val="180"/>
              <w:marRight w:val="0"/>
              <w:marTop w:val="0"/>
              <w:marBottom w:val="0"/>
              <w:divBdr>
                <w:top w:val="none" w:sz="0" w:space="0" w:color="auto"/>
                <w:left w:val="none" w:sz="0" w:space="0" w:color="auto"/>
                <w:bottom w:val="none" w:sz="0" w:space="0" w:color="auto"/>
                <w:right w:val="none" w:sz="0" w:space="0" w:color="auto"/>
              </w:divBdr>
            </w:div>
            <w:div w:id="1343581713">
              <w:marLeft w:val="180"/>
              <w:marRight w:val="0"/>
              <w:marTop w:val="0"/>
              <w:marBottom w:val="0"/>
              <w:divBdr>
                <w:top w:val="none" w:sz="0" w:space="0" w:color="auto"/>
                <w:left w:val="none" w:sz="0" w:space="0" w:color="auto"/>
                <w:bottom w:val="none" w:sz="0" w:space="0" w:color="auto"/>
                <w:right w:val="none" w:sz="0" w:space="0" w:color="auto"/>
              </w:divBdr>
            </w:div>
            <w:div w:id="667249728">
              <w:marLeft w:val="180"/>
              <w:marRight w:val="0"/>
              <w:marTop w:val="0"/>
              <w:marBottom w:val="0"/>
              <w:divBdr>
                <w:top w:val="none" w:sz="0" w:space="0" w:color="auto"/>
                <w:left w:val="none" w:sz="0" w:space="0" w:color="auto"/>
                <w:bottom w:val="none" w:sz="0" w:space="0" w:color="auto"/>
                <w:right w:val="none" w:sz="0" w:space="0" w:color="auto"/>
              </w:divBdr>
            </w:div>
            <w:div w:id="1968658617">
              <w:marLeft w:val="180"/>
              <w:marRight w:val="0"/>
              <w:marTop w:val="0"/>
              <w:marBottom w:val="0"/>
              <w:divBdr>
                <w:top w:val="none" w:sz="0" w:space="0" w:color="auto"/>
                <w:left w:val="none" w:sz="0" w:space="0" w:color="auto"/>
                <w:bottom w:val="none" w:sz="0" w:space="0" w:color="auto"/>
                <w:right w:val="none" w:sz="0" w:space="0" w:color="auto"/>
              </w:divBdr>
            </w:div>
            <w:div w:id="1084642856">
              <w:marLeft w:val="180"/>
              <w:marRight w:val="0"/>
              <w:marTop w:val="0"/>
              <w:marBottom w:val="0"/>
              <w:divBdr>
                <w:top w:val="none" w:sz="0" w:space="0" w:color="auto"/>
                <w:left w:val="none" w:sz="0" w:space="0" w:color="auto"/>
                <w:bottom w:val="none" w:sz="0" w:space="0" w:color="auto"/>
                <w:right w:val="none" w:sz="0" w:space="0" w:color="auto"/>
              </w:divBdr>
            </w:div>
            <w:div w:id="1511290220">
              <w:marLeft w:val="180"/>
              <w:marRight w:val="0"/>
              <w:marTop w:val="0"/>
              <w:marBottom w:val="0"/>
              <w:divBdr>
                <w:top w:val="none" w:sz="0" w:space="0" w:color="auto"/>
                <w:left w:val="none" w:sz="0" w:space="0" w:color="auto"/>
                <w:bottom w:val="none" w:sz="0" w:space="0" w:color="auto"/>
                <w:right w:val="none" w:sz="0" w:space="0" w:color="auto"/>
              </w:divBdr>
            </w:div>
            <w:div w:id="1650746170">
              <w:marLeft w:val="180"/>
              <w:marRight w:val="0"/>
              <w:marTop w:val="0"/>
              <w:marBottom w:val="0"/>
              <w:divBdr>
                <w:top w:val="none" w:sz="0" w:space="0" w:color="auto"/>
                <w:left w:val="none" w:sz="0" w:space="0" w:color="auto"/>
                <w:bottom w:val="none" w:sz="0" w:space="0" w:color="auto"/>
                <w:right w:val="none" w:sz="0" w:space="0" w:color="auto"/>
              </w:divBdr>
            </w:div>
            <w:div w:id="1517424151">
              <w:marLeft w:val="180"/>
              <w:marRight w:val="0"/>
              <w:marTop w:val="0"/>
              <w:marBottom w:val="0"/>
              <w:divBdr>
                <w:top w:val="none" w:sz="0" w:space="0" w:color="auto"/>
                <w:left w:val="none" w:sz="0" w:space="0" w:color="auto"/>
                <w:bottom w:val="none" w:sz="0" w:space="0" w:color="auto"/>
                <w:right w:val="none" w:sz="0" w:space="0" w:color="auto"/>
              </w:divBdr>
            </w:div>
            <w:div w:id="180318666">
              <w:marLeft w:val="180"/>
              <w:marRight w:val="0"/>
              <w:marTop w:val="0"/>
              <w:marBottom w:val="0"/>
              <w:divBdr>
                <w:top w:val="none" w:sz="0" w:space="0" w:color="auto"/>
                <w:left w:val="none" w:sz="0" w:space="0" w:color="auto"/>
                <w:bottom w:val="none" w:sz="0" w:space="0" w:color="auto"/>
                <w:right w:val="none" w:sz="0" w:space="0" w:color="auto"/>
              </w:divBdr>
            </w:div>
            <w:div w:id="1987586805">
              <w:marLeft w:val="180"/>
              <w:marRight w:val="0"/>
              <w:marTop w:val="0"/>
              <w:marBottom w:val="0"/>
              <w:divBdr>
                <w:top w:val="none" w:sz="0" w:space="0" w:color="auto"/>
                <w:left w:val="none" w:sz="0" w:space="0" w:color="auto"/>
                <w:bottom w:val="none" w:sz="0" w:space="0" w:color="auto"/>
                <w:right w:val="none" w:sz="0" w:space="0" w:color="auto"/>
              </w:divBdr>
            </w:div>
            <w:div w:id="380053912">
              <w:marLeft w:val="180"/>
              <w:marRight w:val="0"/>
              <w:marTop w:val="0"/>
              <w:marBottom w:val="0"/>
              <w:divBdr>
                <w:top w:val="none" w:sz="0" w:space="0" w:color="auto"/>
                <w:left w:val="none" w:sz="0" w:space="0" w:color="auto"/>
                <w:bottom w:val="none" w:sz="0" w:space="0" w:color="auto"/>
                <w:right w:val="none" w:sz="0" w:space="0" w:color="auto"/>
              </w:divBdr>
            </w:div>
            <w:div w:id="1119564542">
              <w:marLeft w:val="180"/>
              <w:marRight w:val="0"/>
              <w:marTop w:val="0"/>
              <w:marBottom w:val="0"/>
              <w:divBdr>
                <w:top w:val="none" w:sz="0" w:space="0" w:color="auto"/>
                <w:left w:val="none" w:sz="0" w:space="0" w:color="auto"/>
                <w:bottom w:val="none" w:sz="0" w:space="0" w:color="auto"/>
                <w:right w:val="none" w:sz="0" w:space="0" w:color="auto"/>
              </w:divBdr>
            </w:div>
            <w:div w:id="1682001210">
              <w:marLeft w:val="180"/>
              <w:marRight w:val="0"/>
              <w:marTop w:val="0"/>
              <w:marBottom w:val="0"/>
              <w:divBdr>
                <w:top w:val="none" w:sz="0" w:space="0" w:color="auto"/>
                <w:left w:val="none" w:sz="0" w:space="0" w:color="auto"/>
                <w:bottom w:val="none" w:sz="0" w:space="0" w:color="auto"/>
                <w:right w:val="none" w:sz="0" w:space="0" w:color="auto"/>
              </w:divBdr>
            </w:div>
            <w:div w:id="1413038881">
              <w:marLeft w:val="180"/>
              <w:marRight w:val="0"/>
              <w:marTop w:val="0"/>
              <w:marBottom w:val="0"/>
              <w:divBdr>
                <w:top w:val="none" w:sz="0" w:space="0" w:color="auto"/>
                <w:left w:val="none" w:sz="0" w:space="0" w:color="auto"/>
                <w:bottom w:val="none" w:sz="0" w:space="0" w:color="auto"/>
                <w:right w:val="none" w:sz="0" w:space="0" w:color="auto"/>
              </w:divBdr>
            </w:div>
            <w:div w:id="2015186566">
              <w:marLeft w:val="180"/>
              <w:marRight w:val="0"/>
              <w:marTop w:val="0"/>
              <w:marBottom w:val="0"/>
              <w:divBdr>
                <w:top w:val="none" w:sz="0" w:space="0" w:color="auto"/>
                <w:left w:val="none" w:sz="0" w:space="0" w:color="auto"/>
                <w:bottom w:val="none" w:sz="0" w:space="0" w:color="auto"/>
                <w:right w:val="none" w:sz="0" w:space="0" w:color="auto"/>
              </w:divBdr>
            </w:div>
            <w:div w:id="232128854">
              <w:marLeft w:val="374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22674</Words>
  <Characters>124710</Characters>
  <Application>Microsoft Macintosh Word</Application>
  <DocSecurity>0</DocSecurity>
  <Lines>1039</Lines>
  <Paragraphs>294</Paragraphs>
  <ScaleCrop>false</ScaleCrop>
  <Company/>
  <LinksUpToDate>false</LinksUpToDate>
  <CharactersWithSpaces>147090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Tchen</dc:creator>
  <cp:keywords/>
  <dc:description/>
  <cp:lastModifiedBy>Vincent Tchen</cp:lastModifiedBy>
  <cp:revision>1</cp:revision>
  <dcterms:created xsi:type="dcterms:W3CDTF">2015-06-26T10:33:00Z</dcterms:created>
  <dcterms:modified xsi:type="dcterms:W3CDTF">2015-06-26T10:34:00Z</dcterms:modified>
</cp:coreProperties>
</file>